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8B8A" w14:textId="77777777" w:rsidR="006B40F9" w:rsidRPr="002654E7" w:rsidRDefault="006B40F9" w:rsidP="006E11F3">
      <w:pPr>
        <w:rPr>
          <w:rFonts w:cstheme="minorHAnsi"/>
          <w:color w:val="FF0000"/>
          <w:sz w:val="20"/>
          <w:szCs w:val="20"/>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00674A0A" w:rsidRPr="002654E7" w14:paraId="448E7442" w14:textId="77777777" w:rsidTr="002654E7">
        <w:trPr>
          <w:trHeight w:val="454"/>
        </w:trPr>
        <w:tc>
          <w:tcPr>
            <w:tcW w:w="992" w:type="pct"/>
            <w:shd w:val="clear" w:color="auto" w:fill="033F85"/>
            <w:vAlign w:val="center"/>
          </w:tcPr>
          <w:p w14:paraId="76C51355" w14:textId="77777777" w:rsidR="00244C96" w:rsidRPr="002654E7" w:rsidRDefault="00244C96" w:rsidP="002654E7">
            <w:pPr>
              <w:rPr>
                <w:rFonts w:cstheme="minorHAnsi"/>
                <w:b/>
                <w:sz w:val="20"/>
                <w:szCs w:val="20"/>
              </w:rPr>
            </w:pPr>
            <w:r w:rsidRPr="002654E7">
              <w:rPr>
                <w:rFonts w:cstheme="minorHAnsi"/>
                <w:b/>
                <w:sz w:val="20"/>
                <w:szCs w:val="20"/>
              </w:rPr>
              <w:t>Position Title</w:t>
            </w:r>
          </w:p>
        </w:tc>
        <w:tc>
          <w:tcPr>
            <w:tcW w:w="1509" w:type="pct"/>
            <w:vAlign w:val="center"/>
          </w:tcPr>
          <w:p w14:paraId="01839ACB" w14:textId="6ECA753B" w:rsidR="00244C96" w:rsidRPr="003F2CAD" w:rsidRDefault="005A0F71" w:rsidP="002654E7">
            <w:pPr>
              <w:rPr>
                <w:rFonts w:cstheme="minorHAnsi"/>
                <w:b/>
                <w:szCs w:val="18"/>
              </w:rPr>
            </w:pPr>
            <w:r>
              <w:rPr>
                <w:rFonts w:cstheme="minorHAnsi"/>
                <w:b/>
                <w:szCs w:val="18"/>
              </w:rPr>
              <w:t>Accounts</w:t>
            </w:r>
            <w:r w:rsidR="00B06F3E">
              <w:rPr>
                <w:rFonts w:cstheme="minorHAnsi"/>
                <w:b/>
                <w:szCs w:val="18"/>
              </w:rPr>
              <w:t xml:space="preserve"> Officer</w:t>
            </w:r>
          </w:p>
        </w:tc>
        <w:tc>
          <w:tcPr>
            <w:tcW w:w="991" w:type="pct"/>
            <w:shd w:val="clear" w:color="auto" w:fill="033F85"/>
            <w:vAlign w:val="center"/>
          </w:tcPr>
          <w:p w14:paraId="30D61B6A" w14:textId="77777777" w:rsidR="00244C96" w:rsidRPr="002654E7" w:rsidRDefault="00244C96" w:rsidP="002654E7">
            <w:pPr>
              <w:rPr>
                <w:rFonts w:cstheme="minorHAnsi"/>
                <w:b/>
                <w:sz w:val="20"/>
                <w:szCs w:val="20"/>
              </w:rPr>
            </w:pPr>
            <w:r w:rsidRPr="002654E7">
              <w:rPr>
                <w:rFonts w:cstheme="minorHAnsi"/>
                <w:b/>
                <w:sz w:val="20"/>
                <w:szCs w:val="20"/>
              </w:rPr>
              <w:t>Department</w:t>
            </w:r>
          </w:p>
        </w:tc>
        <w:tc>
          <w:tcPr>
            <w:tcW w:w="1508" w:type="pct"/>
            <w:vAlign w:val="center"/>
          </w:tcPr>
          <w:p w14:paraId="20E677CB" w14:textId="77777777" w:rsidR="00244C96" w:rsidRPr="003F2CAD" w:rsidRDefault="00B06F3E" w:rsidP="002654E7">
            <w:pPr>
              <w:rPr>
                <w:rFonts w:cstheme="minorHAnsi"/>
                <w:b/>
                <w:szCs w:val="20"/>
              </w:rPr>
            </w:pPr>
            <w:r>
              <w:rPr>
                <w:rFonts w:cstheme="minorHAnsi"/>
                <w:b/>
                <w:szCs w:val="20"/>
              </w:rPr>
              <w:t>Finance</w:t>
            </w:r>
          </w:p>
        </w:tc>
      </w:tr>
      <w:tr w:rsidR="003F2CAD" w:rsidRPr="002654E7" w14:paraId="304F01AA" w14:textId="77777777" w:rsidTr="002654E7">
        <w:trPr>
          <w:trHeight w:val="454"/>
        </w:trPr>
        <w:tc>
          <w:tcPr>
            <w:tcW w:w="992" w:type="pct"/>
            <w:shd w:val="clear" w:color="auto" w:fill="033F85"/>
            <w:vAlign w:val="center"/>
          </w:tcPr>
          <w:p w14:paraId="280EF171" w14:textId="77777777" w:rsidR="003F2CAD" w:rsidRPr="002654E7" w:rsidRDefault="003F2CAD" w:rsidP="003F2CAD">
            <w:pPr>
              <w:rPr>
                <w:rFonts w:cstheme="minorHAnsi"/>
                <w:b/>
                <w:sz w:val="20"/>
                <w:szCs w:val="20"/>
              </w:rPr>
            </w:pPr>
            <w:r w:rsidRPr="002654E7">
              <w:rPr>
                <w:rFonts w:cstheme="minorHAnsi"/>
                <w:b/>
                <w:sz w:val="20"/>
                <w:szCs w:val="20"/>
              </w:rPr>
              <w:t xml:space="preserve">Reports to </w:t>
            </w:r>
          </w:p>
        </w:tc>
        <w:tc>
          <w:tcPr>
            <w:tcW w:w="1509" w:type="pct"/>
            <w:vAlign w:val="center"/>
          </w:tcPr>
          <w:p w14:paraId="60513598" w14:textId="1AA33A8D" w:rsidR="003F2CAD" w:rsidRPr="003F2CAD" w:rsidRDefault="005A0F71" w:rsidP="003F2CAD">
            <w:pPr>
              <w:rPr>
                <w:rFonts w:cstheme="minorHAnsi"/>
                <w:b/>
                <w:szCs w:val="18"/>
              </w:rPr>
            </w:pPr>
            <w:r>
              <w:rPr>
                <w:rFonts w:cstheme="minorHAnsi"/>
                <w:b/>
                <w:szCs w:val="18"/>
              </w:rPr>
              <w:t>Finance Manager</w:t>
            </w:r>
          </w:p>
        </w:tc>
        <w:tc>
          <w:tcPr>
            <w:tcW w:w="991" w:type="pct"/>
            <w:shd w:val="clear" w:color="auto" w:fill="033F85"/>
            <w:vAlign w:val="center"/>
          </w:tcPr>
          <w:p w14:paraId="2681F53E" w14:textId="77777777" w:rsidR="003F2CAD" w:rsidRPr="002654E7" w:rsidRDefault="003F2CAD" w:rsidP="003F2CAD">
            <w:pPr>
              <w:rPr>
                <w:rFonts w:cstheme="minorHAnsi"/>
                <w:b/>
                <w:sz w:val="20"/>
                <w:szCs w:val="20"/>
              </w:rPr>
            </w:pPr>
            <w:r w:rsidRPr="002654E7">
              <w:rPr>
                <w:rFonts w:cstheme="minorHAnsi"/>
                <w:b/>
                <w:sz w:val="20"/>
                <w:szCs w:val="20"/>
              </w:rPr>
              <w:t>Effective date</w:t>
            </w:r>
          </w:p>
        </w:tc>
        <w:tc>
          <w:tcPr>
            <w:tcW w:w="1508" w:type="pct"/>
            <w:vAlign w:val="center"/>
          </w:tcPr>
          <w:p w14:paraId="62AA0A03" w14:textId="24DAF8C2" w:rsidR="003F2CAD" w:rsidRPr="002654E7" w:rsidRDefault="00D3594B" w:rsidP="003F2CAD">
            <w:pPr>
              <w:rPr>
                <w:rFonts w:cstheme="minorHAnsi"/>
                <w:b/>
                <w:sz w:val="20"/>
                <w:szCs w:val="20"/>
              </w:rPr>
            </w:pPr>
            <w:r>
              <w:rPr>
                <w:rFonts w:cstheme="minorHAnsi"/>
                <w:b/>
                <w:szCs w:val="18"/>
              </w:rPr>
              <w:t>May</w:t>
            </w:r>
            <w:r w:rsidR="005A181D">
              <w:rPr>
                <w:rFonts w:cstheme="minorHAnsi"/>
                <w:b/>
                <w:szCs w:val="18"/>
              </w:rPr>
              <w:t xml:space="preserve"> 2020</w:t>
            </w:r>
          </w:p>
        </w:tc>
      </w:tr>
      <w:tr w:rsidR="003F2CAD" w:rsidRPr="002654E7" w14:paraId="158745F4" w14:textId="77777777" w:rsidTr="002654E7">
        <w:trPr>
          <w:trHeight w:val="454"/>
        </w:trPr>
        <w:tc>
          <w:tcPr>
            <w:tcW w:w="992" w:type="pct"/>
            <w:shd w:val="clear" w:color="auto" w:fill="033F85"/>
            <w:vAlign w:val="center"/>
          </w:tcPr>
          <w:p w14:paraId="61FF91CD" w14:textId="77777777" w:rsidR="003F2CAD" w:rsidRPr="002654E7" w:rsidRDefault="003F2CAD" w:rsidP="003F2CAD">
            <w:pPr>
              <w:rPr>
                <w:rFonts w:cstheme="minorHAnsi"/>
                <w:b/>
                <w:sz w:val="20"/>
                <w:szCs w:val="20"/>
              </w:rPr>
            </w:pPr>
            <w:r w:rsidRPr="002654E7">
              <w:rPr>
                <w:rFonts w:cstheme="minorHAnsi"/>
                <w:b/>
                <w:sz w:val="20"/>
                <w:szCs w:val="20"/>
              </w:rPr>
              <w:t>Responsible for</w:t>
            </w:r>
          </w:p>
        </w:tc>
        <w:tc>
          <w:tcPr>
            <w:tcW w:w="1509" w:type="pct"/>
            <w:vAlign w:val="center"/>
          </w:tcPr>
          <w:p w14:paraId="24894469" w14:textId="77777777" w:rsidR="003F2CAD" w:rsidRPr="002654E7" w:rsidRDefault="00B06F3E" w:rsidP="003F2CAD">
            <w:pPr>
              <w:rPr>
                <w:rFonts w:cstheme="minorHAnsi"/>
                <w:b/>
                <w:sz w:val="20"/>
                <w:szCs w:val="20"/>
              </w:rPr>
            </w:pPr>
            <w:r>
              <w:rPr>
                <w:rFonts w:cstheme="minorHAnsi"/>
                <w:b/>
                <w:szCs w:val="18"/>
              </w:rPr>
              <w:t>N/A</w:t>
            </w:r>
          </w:p>
        </w:tc>
        <w:tc>
          <w:tcPr>
            <w:tcW w:w="991" w:type="pct"/>
            <w:shd w:val="clear" w:color="auto" w:fill="033F85"/>
            <w:vAlign w:val="center"/>
          </w:tcPr>
          <w:p w14:paraId="411228F1" w14:textId="77777777" w:rsidR="003F2CAD" w:rsidRPr="002654E7" w:rsidRDefault="003F2CAD" w:rsidP="003F2CAD">
            <w:pPr>
              <w:rPr>
                <w:rFonts w:cstheme="minorHAnsi"/>
                <w:b/>
                <w:sz w:val="20"/>
                <w:szCs w:val="20"/>
              </w:rPr>
            </w:pPr>
            <w:r w:rsidRPr="002654E7">
              <w:rPr>
                <w:rFonts w:cstheme="minorHAnsi"/>
                <w:b/>
                <w:sz w:val="20"/>
                <w:szCs w:val="20"/>
              </w:rPr>
              <w:t>Location</w:t>
            </w:r>
          </w:p>
        </w:tc>
        <w:tc>
          <w:tcPr>
            <w:tcW w:w="1508" w:type="pct"/>
            <w:vAlign w:val="center"/>
          </w:tcPr>
          <w:p w14:paraId="70B97340" w14:textId="34D26E3E" w:rsidR="003F2CAD" w:rsidRPr="002654E7" w:rsidRDefault="005A181D" w:rsidP="003F2CAD">
            <w:pPr>
              <w:rPr>
                <w:rFonts w:cstheme="minorHAnsi"/>
                <w:b/>
                <w:sz w:val="20"/>
                <w:szCs w:val="20"/>
              </w:rPr>
            </w:pPr>
            <w:r>
              <w:rPr>
                <w:rFonts w:cstheme="minorHAnsi"/>
                <w:b/>
                <w:szCs w:val="18"/>
              </w:rPr>
              <w:t>Expression Australia Head Office</w:t>
            </w:r>
          </w:p>
        </w:tc>
      </w:tr>
    </w:tbl>
    <w:p w14:paraId="0193641B" w14:textId="77777777" w:rsidR="00975038" w:rsidRPr="002654E7" w:rsidRDefault="00975038" w:rsidP="008569D8">
      <w:pPr>
        <w:pStyle w:val="NoSpacing"/>
        <w:jc w:val="right"/>
        <w:rPr>
          <w:rFonts w:cstheme="minorHAnsi"/>
          <w:color w:val="FF0000"/>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00930B0B" w:rsidRPr="002654E7" w14:paraId="6CF936B1" w14:textId="77777777" w:rsidTr="003F2CAD">
        <w:trPr>
          <w:trHeight w:val="2041"/>
        </w:trPr>
        <w:tc>
          <w:tcPr>
            <w:tcW w:w="999" w:type="pct"/>
            <w:shd w:val="clear" w:color="auto" w:fill="033F85"/>
            <w:vAlign w:val="center"/>
          </w:tcPr>
          <w:p w14:paraId="0E7417B5" w14:textId="77777777" w:rsidR="00930B0B" w:rsidRPr="002654E7" w:rsidRDefault="00930B0B" w:rsidP="003F2CAD">
            <w:pPr>
              <w:rPr>
                <w:rFonts w:cstheme="minorHAnsi"/>
                <w:sz w:val="20"/>
                <w:szCs w:val="20"/>
              </w:rPr>
            </w:pPr>
            <w:r w:rsidRPr="002654E7">
              <w:rPr>
                <w:rFonts w:cstheme="minorHAnsi"/>
                <w:b/>
                <w:sz w:val="20"/>
                <w:szCs w:val="20"/>
              </w:rPr>
              <w:t>Organisation Overview</w:t>
            </w:r>
          </w:p>
        </w:tc>
        <w:tc>
          <w:tcPr>
            <w:tcW w:w="4001" w:type="pct"/>
          </w:tcPr>
          <w:p w14:paraId="16BE4191" w14:textId="77777777" w:rsidR="005A181D" w:rsidRPr="005A181D" w:rsidRDefault="005A181D" w:rsidP="005A181D">
            <w:pPr>
              <w:rPr>
                <w:rFonts w:cstheme="minorHAnsi"/>
                <w:szCs w:val="20"/>
              </w:rPr>
            </w:pPr>
            <w:r w:rsidRPr="005A181D">
              <w:rPr>
                <w:rFonts w:cstheme="minorHAnsi"/>
                <w:szCs w:val="20"/>
              </w:rPr>
              <w:t xml:space="preserve">Expression Australia (formerly Vicdeaf &amp; Tasdeaf) connects people to the life they want to lead - through ensuring better access, inclusion and equal opportunity.  </w:t>
            </w:r>
          </w:p>
          <w:p w14:paraId="1BE6093E" w14:textId="77777777" w:rsidR="005A181D" w:rsidRPr="005A181D" w:rsidRDefault="005A181D" w:rsidP="005A181D">
            <w:pPr>
              <w:rPr>
                <w:rFonts w:cstheme="minorHAnsi"/>
                <w:szCs w:val="20"/>
              </w:rPr>
            </w:pPr>
          </w:p>
          <w:p w14:paraId="62FD5C23" w14:textId="77777777" w:rsidR="005A181D" w:rsidRPr="005A181D" w:rsidRDefault="005A181D" w:rsidP="005A181D">
            <w:pPr>
              <w:rPr>
                <w:rFonts w:cstheme="minorHAnsi"/>
                <w:szCs w:val="20"/>
              </w:rPr>
            </w:pPr>
            <w:r w:rsidRPr="005A181D">
              <w:rPr>
                <w:rFonts w:cstheme="minorHAnsi"/>
                <w:szCs w:val="20"/>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equally and celebrates the rich heritage and cultural diversity of the Deaf community and individuals.  </w:t>
            </w:r>
          </w:p>
          <w:p w14:paraId="2CC48D49" w14:textId="77777777" w:rsidR="005A181D" w:rsidRPr="005A181D" w:rsidRDefault="005A181D" w:rsidP="005A181D">
            <w:pPr>
              <w:rPr>
                <w:rFonts w:cstheme="minorHAnsi"/>
                <w:szCs w:val="20"/>
              </w:rPr>
            </w:pPr>
          </w:p>
          <w:p w14:paraId="0B6CEE28" w14:textId="77777777" w:rsidR="00930B0B" w:rsidRPr="002654E7" w:rsidRDefault="005A181D" w:rsidP="005A181D">
            <w:pPr>
              <w:rPr>
                <w:rFonts w:cstheme="minorHAnsi"/>
                <w:sz w:val="20"/>
                <w:szCs w:val="20"/>
              </w:rPr>
            </w:pPr>
            <w:r w:rsidRPr="005A181D">
              <w:rPr>
                <w:rFonts w:cstheme="minorHAnsi"/>
                <w:szCs w:val="20"/>
              </w:rPr>
              <w:t>Expression Australia's vision and mission empower people to achieve better economic, cultural, social and civic participation in the community.</w:t>
            </w:r>
          </w:p>
        </w:tc>
      </w:tr>
    </w:tbl>
    <w:p w14:paraId="2FB40D0D" w14:textId="77777777" w:rsidR="00930B0B" w:rsidRPr="002654E7" w:rsidRDefault="00930B0B" w:rsidP="00930B0B">
      <w:pPr>
        <w:pStyle w:val="NoSpacing"/>
        <w:rPr>
          <w:rFonts w:cstheme="minorHAnsi"/>
          <w:sz w:val="20"/>
          <w:szCs w:val="20"/>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00D24549" w:rsidRPr="002654E7" w14:paraId="77C87E6F" w14:textId="77777777" w:rsidTr="006E11F3">
        <w:trPr>
          <w:trHeight w:val="1701"/>
        </w:trPr>
        <w:tc>
          <w:tcPr>
            <w:tcW w:w="999" w:type="pct"/>
            <w:shd w:val="clear" w:color="auto" w:fill="033F85"/>
            <w:vAlign w:val="center"/>
          </w:tcPr>
          <w:p w14:paraId="2965832A" w14:textId="77777777" w:rsidR="00D24549" w:rsidRPr="002654E7" w:rsidRDefault="00D24549" w:rsidP="006E11F3">
            <w:pPr>
              <w:rPr>
                <w:rFonts w:cstheme="minorHAnsi"/>
                <w:sz w:val="20"/>
                <w:szCs w:val="20"/>
              </w:rPr>
            </w:pPr>
            <w:r w:rsidRPr="002654E7">
              <w:rPr>
                <w:rFonts w:cstheme="minorHAnsi"/>
                <w:b/>
                <w:sz w:val="20"/>
                <w:szCs w:val="20"/>
              </w:rPr>
              <w:t>Role Overview</w:t>
            </w:r>
          </w:p>
        </w:tc>
        <w:tc>
          <w:tcPr>
            <w:tcW w:w="4001" w:type="pct"/>
            <w:vAlign w:val="center"/>
          </w:tcPr>
          <w:p w14:paraId="3665BB20" w14:textId="07227FD9" w:rsidR="00D24549" w:rsidRPr="002654E7" w:rsidRDefault="005A181D" w:rsidP="00B06F3E">
            <w:pPr>
              <w:spacing w:after="120"/>
              <w:rPr>
                <w:rFonts w:ascii="Calibri" w:hAnsi="Calibri" w:cs="Calibri"/>
                <w:sz w:val="20"/>
                <w:szCs w:val="20"/>
              </w:rPr>
            </w:pPr>
            <w:r>
              <w:rPr>
                <w:rFonts w:ascii="Calibri" w:hAnsi="Calibri" w:cs="Calibri"/>
                <w:szCs w:val="20"/>
              </w:rPr>
              <w:t xml:space="preserve">The </w:t>
            </w:r>
            <w:r w:rsidR="005A0F71">
              <w:rPr>
                <w:rFonts w:ascii="Calibri" w:hAnsi="Calibri" w:cs="Calibri"/>
                <w:szCs w:val="20"/>
              </w:rPr>
              <w:t>Accounts</w:t>
            </w:r>
            <w:r>
              <w:rPr>
                <w:rFonts w:ascii="Calibri" w:hAnsi="Calibri" w:cs="Calibri"/>
                <w:szCs w:val="20"/>
              </w:rPr>
              <w:t xml:space="preserve"> Officer</w:t>
            </w:r>
            <w:r w:rsidRPr="005A181D">
              <w:rPr>
                <w:rFonts w:ascii="Calibri" w:hAnsi="Calibri" w:cs="Calibri"/>
                <w:szCs w:val="20"/>
              </w:rPr>
              <w:t xml:space="preserve"> is responsible for the administration of Expression Australia’s accounts payable and receivable, debt collection, petty cash, and bank reconciliations working in conjunction with the other finance staff.</w:t>
            </w:r>
          </w:p>
        </w:tc>
      </w:tr>
    </w:tbl>
    <w:p w14:paraId="61A750EC" w14:textId="77777777" w:rsidR="00B0531A" w:rsidRPr="00A107BE" w:rsidRDefault="00B0531A">
      <w:pPr>
        <w:rPr>
          <w:rFonts w:cstheme="minorHAnsi"/>
          <w:sz w:val="14"/>
          <w:szCs w:val="14"/>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005D46B5" w:rsidRPr="002654E7" w14:paraId="747A0E83" w14:textId="77777777" w:rsidTr="0D9B1BEB">
        <w:trPr>
          <w:trHeight w:val="624"/>
        </w:trPr>
        <w:tc>
          <w:tcPr>
            <w:tcW w:w="5000" w:type="pct"/>
            <w:gridSpan w:val="2"/>
            <w:shd w:val="clear" w:color="auto" w:fill="033F85"/>
            <w:vAlign w:val="center"/>
          </w:tcPr>
          <w:p w14:paraId="6AD85D73" w14:textId="77777777" w:rsidR="005D46B5" w:rsidRPr="00854A09" w:rsidRDefault="00EE3CEE" w:rsidP="00854A09">
            <w:pPr>
              <w:rPr>
                <w:b/>
                <w:bCs/>
                <w:szCs w:val="20"/>
              </w:rPr>
            </w:pPr>
            <w:r w:rsidRPr="00854A09">
              <w:rPr>
                <w:b/>
                <w:bCs/>
                <w:szCs w:val="20"/>
              </w:rPr>
              <w:t xml:space="preserve">Job Specific </w:t>
            </w:r>
            <w:r w:rsidR="005D46B5" w:rsidRPr="00854A09">
              <w:rPr>
                <w:b/>
                <w:bCs/>
                <w:szCs w:val="20"/>
              </w:rPr>
              <w:t>Responsibilities</w:t>
            </w:r>
          </w:p>
          <w:p w14:paraId="0985FE51" w14:textId="77777777" w:rsidR="00472562" w:rsidRPr="002654E7" w:rsidRDefault="00472562" w:rsidP="00854A09">
            <w:pPr>
              <w:rPr>
                <w:rFonts w:cstheme="minorHAnsi"/>
                <w:sz w:val="20"/>
                <w:szCs w:val="20"/>
              </w:rPr>
            </w:pPr>
            <w:r w:rsidRPr="00854A09">
              <w:rPr>
                <w:rFonts w:cstheme="minorHAnsi"/>
                <w:i/>
                <w:szCs w:val="20"/>
              </w:rPr>
              <w:t>Key performance indicators will be clearly defined through the performance planning process</w:t>
            </w:r>
            <w:r w:rsidRPr="002654E7">
              <w:rPr>
                <w:rFonts w:cstheme="minorHAnsi"/>
                <w:i/>
                <w:sz w:val="20"/>
                <w:szCs w:val="20"/>
              </w:rPr>
              <w:t>.</w:t>
            </w:r>
          </w:p>
        </w:tc>
      </w:tr>
      <w:tr w:rsidR="001002ED" w:rsidRPr="002654E7" w14:paraId="658ACD3A" w14:textId="77777777" w:rsidTr="0D9B1BEB">
        <w:trPr>
          <w:trHeight w:val="1135"/>
        </w:trPr>
        <w:tc>
          <w:tcPr>
            <w:tcW w:w="1015" w:type="pct"/>
            <w:shd w:val="clear" w:color="auto" w:fill="033F85"/>
            <w:vAlign w:val="center"/>
          </w:tcPr>
          <w:p w14:paraId="098BB46D" w14:textId="77777777" w:rsidR="001002ED" w:rsidRPr="002654E7" w:rsidRDefault="00AA41B3" w:rsidP="00854A09">
            <w:pPr>
              <w:rPr>
                <w:rFonts w:cstheme="minorHAnsi"/>
                <w:sz w:val="20"/>
                <w:szCs w:val="20"/>
              </w:rPr>
            </w:pPr>
            <w:r>
              <w:rPr>
                <w:rFonts w:cstheme="minorHAnsi"/>
                <w:b/>
                <w:szCs w:val="20"/>
              </w:rPr>
              <w:t>Contribute to the achievement of Expression Australia’s strategic objectives</w:t>
            </w:r>
          </w:p>
        </w:tc>
        <w:tc>
          <w:tcPr>
            <w:tcW w:w="3985" w:type="pct"/>
            <w:shd w:val="clear" w:color="auto" w:fill="auto"/>
            <w:vAlign w:val="center"/>
          </w:tcPr>
          <w:p w14:paraId="4F955E63" w14:textId="77777777" w:rsidR="00AA41B3" w:rsidRDefault="00AA41B3" w:rsidP="00854A09">
            <w:pPr>
              <w:pStyle w:val="ListParagraph"/>
              <w:numPr>
                <w:ilvl w:val="0"/>
                <w:numId w:val="22"/>
              </w:numPr>
              <w:rPr>
                <w:rFonts w:cstheme="minorHAnsi"/>
                <w:szCs w:val="18"/>
              </w:rPr>
            </w:pPr>
            <w:r>
              <w:rPr>
                <w:rFonts w:cstheme="minorHAnsi"/>
                <w:szCs w:val="18"/>
              </w:rPr>
              <w:t xml:space="preserve">Advance Expression Australia strategic plan and its vision through executing the organisation’s strategic priorities. </w:t>
            </w:r>
          </w:p>
          <w:p w14:paraId="3052DCEC" w14:textId="77777777" w:rsidR="00AA41B3" w:rsidRDefault="00AA41B3" w:rsidP="00854A09">
            <w:pPr>
              <w:pStyle w:val="ListParagraph"/>
              <w:numPr>
                <w:ilvl w:val="0"/>
                <w:numId w:val="22"/>
              </w:numPr>
              <w:rPr>
                <w:rFonts w:cstheme="minorHAnsi"/>
                <w:szCs w:val="18"/>
              </w:rPr>
            </w:pPr>
            <w:r>
              <w:rPr>
                <w:rFonts w:cstheme="minorHAnsi"/>
                <w:szCs w:val="18"/>
              </w:rPr>
              <w:t xml:space="preserve">Model </w:t>
            </w:r>
            <w:r>
              <w:rPr>
                <w:rFonts w:cstheme="minorHAnsi"/>
                <w:szCs w:val="18"/>
                <w:lang w:val="en-AU"/>
              </w:rPr>
              <w:t>behaviours</w:t>
            </w:r>
            <w:r>
              <w:rPr>
                <w:rFonts w:cstheme="minorHAnsi"/>
                <w:szCs w:val="18"/>
              </w:rPr>
              <w:t xml:space="preserve"> that are consistent with the mission and beliefs of the strategic plan.   </w:t>
            </w:r>
          </w:p>
          <w:p w14:paraId="75F22538" w14:textId="77777777" w:rsidR="001002ED" w:rsidRPr="002654E7" w:rsidRDefault="00AA41B3" w:rsidP="00854A09">
            <w:pPr>
              <w:pStyle w:val="ListParagraph"/>
              <w:ind w:left="360"/>
              <w:rPr>
                <w:rFonts w:cstheme="minorHAnsi"/>
                <w:sz w:val="20"/>
              </w:rPr>
            </w:pPr>
            <w:r>
              <w:rPr>
                <w:rFonts w:cstheme="minorHAnsi"/>
                <w:szCs w:val="18"/>
              </w:rPr>
              <w:t>Model behaviours that reflect our values</w:t>
            </w:r>
          </w:p>
        </w:tc>
      </w:tr>
      <w:tr w:rsidR="001002ED" w:rsidRPr="002654E7" w14:paraId="20877500" w14:textId="77777777" w:rsidTr="0D9B1BEB">
        <w:trPr>
          <w:trHeight w:val="1134"/>
        </w:trPr>
        <w:tc>
          <w:tcPr>
            <w:tcW w:w="1015" w:type="pct"/>
            <w:shd w:val="clear" w:color="auto" w:fill="033F85"/>
            <w:vAlign w:val="center"/>
          </w:tcPr>
          <w:p w14:paraId="18F01BE4" w14:textId="77777777" w:rsidR="001002ED" w:rsidRPr="002654E7" w:rsidRDefault="00103576" w:rsidP="00854A09">
            <w:pPr>
              <w:rPr>
                <w:rFonts w:cstheme="minorHAnsi"/>
                <w:b/>
                <w:sz w:val="20"/>
                <w:szCs w:val="20"/>
              </w:rPr>
            </w:pPr>
            <w:r w:rsidRPr="00103576">
              <w:rPr>
                <w:rFonts w:cstheme="minorHAnsi"/>
                <w:b/>
                <w:sz w:val="20"/>
                <w:szCs w:val="20"/>
              </w:rPr>
              <w:t>OHS &amp; Quality Compliance</w:t>
            </w:r>
          </w:p>
        </w:tc>
        <w:tc>
          <w:tcPr>
            <w:tcW w:w="3985" w:type="pct"/>
            <w:shd w:val="clear" w:color="auto" w:fill="auto"/>
            <w:vAlign w:val="center"/>
          </w:tcPr>
          <w:p w14:paraId="4E6AA9EE" w14:textId="77777777" w:rsidR="00AA41B3" w:rsidRDefault="00AA41B3" w:rsidP="00854A09">
            <w:pPr>
              <w:pStyle w:val="ListParagraph"/>
              <w:numPr>
                <w:ilvl w:val="0"/>
                <w:numId w:val="22"/>
              </w:numPr>
              <w:rPr>
                <w:rFonts w:cstheme="minorHAnsi"/>
                <w:szCs w:val="18"/>
              </w:rPr>
            </w:pPr>
            <w:r>
              <w:rPr>
                <w:rFonts w:cstheme="minorHAnsi"/>
                <w:szCs w:val="18"/>
              </w:rPr>
              <w:t>Take reasonable care for their own health and safety, and health and safety of others</w:t>
            </w:r>
          </w:p>
          <w:p w14:paraId="6D0600D3" w14:textId="77777777" w:rsidR="00AA41B3" w:rsidRDefault="00AA41B3" w:rsidP="00854A09">
            <w:pPr>
              <w:pStyle w:val="ListParagraph"/>
              <w:numPr>
                <w:ilvl w:val="0"/>
                <w:numId w:val="22"/>
              </w:numPr>
              <w:rPr>
                <w:rFonts w:cstheme="minorHAnsi"/>
                <w:szCs w:val="18"/>
              </w:rPr>
            </w:pPr>
            <w:r>
              <w:rPr>
                <w:rFonts w:cstheme="minorHAnsi"/>
                <w:szCs w:val="18"/>
              </w:rPr>
              <w:t>Adhere to OHS guidelines</w:t>
            </w:r>
          </w:p>
          <w:p w14:paraId="1A5A980A" w14:textId="77777777" w:rsidR="001002ED" w:rsidRPr="00AA41B3" w:rsidRDefault="00AA41B3" w:rsidP="00854A09">
            <w:pPr>
              <w:pStyle w:val="ListParagraph"/>
              <w:numPr>
                <w:ilvl w:val="0"/>
                <w:numId w:val="22"/>
              </w:numPr>
              <w:rPr>
                <w:sz w:val="20"/>
              </w:rPr>
            </w:pPr>
            <w:r>
              <w:t>Adhere to the organisation’s Quality framework</w:t>
            </w:r>
          </w:p>
        </w:tc>
      </w:tr>
      <w:tr w:rsidR="0025774E" w:rsidRPr="002654E7" w14:paraId="735F97BA" w14:textId="77777777" w:rsidTr="0D9B1BEB">
        <w:trPr>
          <w:trHeight w:val="1134"/>
        </w:trPr>
        <w:tc>
          <w:tcPr>
            <w:tcW w:w="1015" w:type="pct"/>
            <w:shd w:val="clear" w:color="auto" w:fill="033F85"/>
            <w:vAlign w:val="center"/>
          </w:tcPr>
          <w:p w14:paraId="56373E59" w14:textId="505FBC0E" w:rsidR="0025774E" w:rsidRPr="00E53B11" w:rsidRDefault="00E53B11" w:rsidP="006E581B">
            <w:pPr>
              <w:rPr>
                <w:b/>
                <w:szCs w:val="18"/>
              </w:rPr>
            </w:pPr>
            <w:r w:rsidRPr="00E53B11">
              <w:rPr>
                <w:b/>
                <w:szCs w:val="18"/>
              </w:rPr>
              <w:t>Accounts Payable</w:t>
            </w:r>
          </w:p>
        </w:tc>
        <w:tc>
          <w:tcPr>
            <w:tcW w:w="3985" w:type="pct"/>
            <w:shd w:val="clear" w:color="auto" w:fill="auto"/>
            <w:vAlign w:val="center"/>
          </w:tcPr>
          <w:p w14:paraId="11F3B222" w14:textId="20B4A24D" w:rsidR="006E581B" w:rsidRPr="006E581B" w:rsidRDefault="77A17B05" w:rsidP="4F10156A">
            <w:pPr>
              <w:pStyle w:val="ListParagraph"/>
              <w:numPr>
                <w:ilvl w:val="0"/>
                <w:numId w:val="22"/>
              </w:numPr>
              <w:rPr>
                <w:rFonts w:cstheme="minorBidi"/>
                <w:sz w:val="20"/>
              </w:rPr>
            </w:pPr>
            <w:r w:rsidRPr="4F10156A">
              <w:rPr>
                <w:rFonts w:cstheme="minorBidi"/>
              </w:rPr>
              <w:t xml:space="preserve">Prepare </w:t>
            </w:r>
            <w:r w:rsidR="7E58DB55" w:rsidRPr="4F10156A">
              <w:rPr>
                <w:rFonts w:cstheme="minorBidi"/>
              </w:rPr>
              <w:t xml:space="preserve">and process </w:t>
            </w:r>
            <w:r w:rsidRPr="4F10156A">
              <w:rPr>
                <w:rFonts w:cstheme="minorBidi"/>
              </w:rPr>
              <w:t xml:space="preserve">invoices for payment and </w:t>
            </w:r>
            <w:r w:rsidR="7E58DB55" w:rsidRPr="4F10156A">
              <w:rPr>
                <w:rFonts w:cstheme="minorBidi"/>
              </w:rPr>
              <w:t xml:space="preserve">with </w:t>
            </w:r>
            <w:r w:rsidRPr="4F10156A">
              <w:rPr>
                <w:rFonts w:cstheme="minorBidi"/>
              </w:rPr>
              <w:t xml:space="preserve">appropriate </w:t>
            </w:r>
            <w:r w:rsidRPr="4F10156A">
              <w:rPr>
                <w:rFonts w:cstheme="minorBidi"/>
                <w:lang w:val="en-AU"/>
              </w:rPr>
              <w:t>authorisations</w:t>
            </w:r>
            <w:r w:rsidR="38D8DC28" w:rsidRPr="4F10156A">
              <w:rPr>
                <w:rFonts w:cstheme="minorBidi"/>
                <w:lang w:val="en-AU"/>
              </w:rPr>
              <w:t>.</w:t>
            </w:r>
          </w:p>
          <w:p w14:paraId="7F3D140A" w14:textId="396D96D1" w:rsidR="798DE023" w:rsidRDefault="798DE023" w:rsidP="6A9B6DDF">
            <w:pPr>
              <w:pStyle w:val="ListParagraph"/>
              <w:numPr>
                <w:ilvl w:val="0"/>
                <w:numId w:val="22"/>
              </w:numPr>
              <w:rPr>
                <w:sz w:val="20"/>
              </w:rPr>
            </w:pPr>
            <w:r w:rsidRPr="6A9B6DDF">
              <w:rPr>
                <w:rFonts w:ascii="Calibri" w:hAnsi="Calibri" w:cstheme="minorBidi"/>
                <w:szCs w:val="18"/>
              </w:rPr>
              <w:t>Ensure invoices are accurate, with correct cost codes</w:t>
            </w:r>
            <w:r w:rsidR="3DF7EB15" w:rsidRPr="6A9B6DDF">
              <w:rPr>
                <w:rFonts w:ascii="Calibri" w:hAnsi="Calibri" w:cstheme="minorBidi"/>
                <w:szCs w:val="18"/>
              </w:rPr>
              <w:t>.</w:t>
            </w:r>
          </w:p>
          <w:p w14:paraId="3B1E2A23" w14:textId="0069E4E6" w:rsidR="34561922" w:rsidRDefault="34561922" w:rsidP="6A9B6DDF">
            <w:pPr>
              <w:pStyle w:val="ListParagraph"/>
              <w:numPr>
                <w:ilvl w:val="0"/>
                <w:numId w:val="22"/>
              </w:numPr>
              <w:rPr>
                <w:sz w:val="20"/>
              </w:rPr>
            </w:pPr>
            <w:r w:rsidRPr="6A9B6DDF">
              <w:rPr>
                <w:rFonts w:ascii="Calibri" w:hAnsi="Calibri" w:cstheme="minorBidi"/>
                <w:szCs w:val="18"/>
              </w:rPr>
              <w:t xml:space="preserve">Ensure invoices are paid in line with </w:t>
            </w:r>
            <w:r w:rsidR="02FC364D" w:rsidRPr="6A9B6DDF">
              <w:rPr>
                <w:rFonts w:ascii="Calibri" w:hAnsi="Calibri" w:cstheme="minorBidi"/>
                <w:szCs w:val="18"/>
              </w:rPr>
              <w:t xml:space="preserve">determined </w:t>
            </w:r>
            <w:r w:rsidRPr="6A9B6DDF">
              <w:rPr>
                <w:rFonts w:ascii="Calibri" w:hAnsi="Calibri" w:cstheme="minorBidi"/>
                <w:szCs w:val="18"/>
              </w:rPr>
              <w:t>payment terms</w:t>
            </w:r>
            <w:r w:rsidR="3DF7EB15" w:rsidRPr="6A9B6DDF">
              <w:rPr>
                <w:rFonts w:ascii="Calibri" w:hAnsi="Calibri" w:cstheme="minorBidi"/>
                <w:szCs w:val="18"/>
              </w:rPr>
              <w:t>.</w:t>
            </w:r>
          </w:p>
          <w:p w14:paraId="098870AE" w14:textId="5E984A46" w:rsidR="798DE023" w:rsidRDefault="798DE023" w:rsidP="6A9B6DDF">
            <w:pPr>
              <w:pStyle w:val="ListParagraph"/>
              <w:numPr>
                <w:ilvl w:val="0"/>
                <w:numId w:val="22"/>
              </w:numPr>
              <w:rPr>
                <w:sz w:val="20"/>
              </w:rPr>
            </w:pPr>
            <w:r w:rsidRPr="6A9B6DDF">
              <w:rPr>
                <w:rFonts w:ascii="Calibri" w:hAnsi="Calibri" w:cstheme="minorBidi"/>
                <w:szCs w:val="18"/>
              </w:rPr>
              <w:t>Act as the first point of contact with debtors for payments and queries</w:t>
            </w:r>
            <w:r w:rsidR="3AD60DCF" w:rsidRPr="6A9B6DDF">
              <w:rPr>
                <w:rFonts w:ascii="Calibri" w:hAnsi="Calibri" w:cstheme="minorBidi"/>
                <w:szCs w:val="18"/>
              </w:rPr>
              <w:t>.</w:t>
            </w:r>
          </w:p>
          <w:p w14:paraId="697CCA09" w14:textId="17F314D8" w:rsidR="006E581B" w:rsidRPr="00E53B11" w:rsidRDefault="77A17B05" w:rsidP="6A9B6DDF">
            <w:pPr>
              <w:pStyle w:val="ListParagraph"/>
              <w:numPr>
                <w:ilvl w:val="0"/>
                <w:numId w:val="22"/>
              </w:numPr>
              <w:rPr>
                <w:rFonts w:cstheme="minorBidi"/>
                <w:sz w:val="20"/>
              </w:rPr>
            </w:pPr>
            <w:r w:rsidRPr="6A9B6DDF">
              <w:rPr>
                <w:rFonts w:cstheme="minorBidi"/>
              </w:rPr>
              <w:t>Reconcile supplier statements and field supplier queries</w:t>
            </w:r>
            <w:r w:rsidR="71400BDC" w:rsidRPr="6A9B6DDF">
              <w:rPr>
                <w:rFonts w:cstheme="minorBidi"/>
              </w:rPr>
              <w:t>.</w:t>
            </w:r>
          </w:p>
        </w:tc>
      </w:tr>
      <w:tr w:rsidR="0025774E" w:rsidRPr="002654E7" w14:paraId="3B5554B3" w14:textId="77777777" w:rsidTr="0D9B1BEB">
        <w:trPr>
          <w:trHeight w:val="1134"/>
        </w:trPr>
        <w:tc>
          <w:tcPr>
            <w:tcW w:w="1015" w:type="pct"/>
            <w:shd w:val="clear" w:color="auto" w:fill="033F85"/>
            <w:vAlign w:val="center"/>
          </w:tcPr>
          <w:p w14:paraId="354CC051" w14:textId="4F9D3B58" w:rsidR="0025774E" w:rsidRPr="00E53B11" w:rsidRDefault="00E53B11" w:rsidP="006E581B">
            <w:pPr>
              <w:rPr>
                <w:b/>
                <w:szCs w:val="18"/>
              </w:rPr>
            </w:pPr>
            <w:r w:rsidRPr="00E53B11">
              <w:rPr>
                <w:b/>
                <w:szCs w:val="18"/>
              </w:rPr>
              <w:t xml:space="preserve">Accounts Receivable  </w:t>
            </w:r>
          </w:p>
        </w:tc>
        <w:tc>
          <w:tcPr>
            <w:tcW w:w="3985" w:type="pct"/>
            <w:shd w:val="clear" w:color="auto" w:fill="auto"/>
            <w:vAlign w:val="center"/>
          </w:tcPr>
          <w:p w14:paraId="5C7AC61B" w14:textId="3FE9B082" w:rsidR="0025774E" w:rsidRPr="006E581B" w:rsidRDefault="624EA8E5" w:rsidP="6A9B6DDF">
            <w:pPr>
              <w:pStyle w:val="ListParagraph"/>
              <w:numPr>
                <w:ilvl w:val="0"/>
                <w:numId w:val="22"/>
              </w:numPr>
              <w:rPr>
                <w:rFonts w:ascii="Calibri" w:hAnsi="Calibri" w:cs="Calibri"/>
                <w:spacing w:val="-3"/>
                <w:sz w:val="20"/>
              </w:rPr>
            </w:pPr>
            <w:r w:rsidRPr="6A9B6DDF">
              <w:rPr>
                <w:rFonts w:cstheme="minorBidi"/>
              </w:rPr>
              <w:t>Generate</w:t>
            </w:r>
            <w:r w:rsidR="32FD1330" w:rsidRPr="6A9B6DDF">
              <w:rPr>
                <w:rFonts w:cstheme="minorBidi"/>
              </w:rPr>
              <w:t xml:space="preserve"> and send out</w:t>
            </w:r>
            <w:r w:rsidRPr="6A9B6DDF">
              <w:rPr>
                <w:rFonts w:cstheme="minorBidi"/>
              </w:rPr>
              <w:t xml:space="preserve"> customer/client invoices</w:t>
            </w:r>
            <w:r w:rsidR="24E35144" w:rsidRPr="6A9B6DDF">
              <w:rPr>
                <w:rFonts w:cstheme="minorBidi"/>
              </w:rPr>
              <w:t>.</w:t>
            </w:r>
          </w:p>
          <w:p w14:paraId="4E3B033E" w14:textId="4A5853CB" w:rsidR="624EA8E5" w:rsidRDefault="624EA8E5" w:rsidP="6A9B6DDF">
            <w:pPr>
              <w:pStyle w:val="ListParagraph"/>
              <w:numPr>
                <w:ilvl w:val="0"/>
                <w:numId w:val="22"/>
              </w:numPr>
              <w:rPr>
                <w:sz w:val="20"/>
              </w:rPr>
            </w:pPr>
            <w:r w:rsidRPr="6A9B6DDF">
              <w:rPr>
                <w:rFonts w:ascii="Calibri" w:hAnsi="Calibri" w:cstheme="minorBidi"/>
                <w:szCs w:val="18"/>
              </w:rPr>
              <w:t>Ensure accuracy for all accounts receivable transactions for all clients</w:t>
            </w:r>
            <w:r w:rsidR="71400BDC" w:rsidRPr="6A9B6DDF">
              <w:rPr>
                <w:rFonts w:ascii="Calibri" w:hAnsi="Calibri" w:cstheme="minorBidi"/>
                <w:szCs w:val="18"/>
              </w:rPr>
              <w:t>.</w:t>
            </w:r>
          </w:p>
          <w:p w14:paraId="0DDFA9AB" w14:textId="0BDA0D90" w:rsidR="67ACF902" w:rsidRDefault="67ACF902" w:rsidP="6A9B6DDF">
            <w:pPr>
              <w:pStyle w:val="ListParagraph"/>
              <w:numPr>
                <w:ilvl w:val="0"/>
                <w:numId w:val="22"/>
              </w:numPr>
              <w:rPr>
                <w:sz w:val="20"/>
              </w:rPr>
            </w:pPr>
            <w:r w:rsidRPr="6A9B6DDF">
              <w:rPr>
                <w:rFonts w:ascii="Calibri" w:hAnsi="Calibri" w:cstheme="minorBidi"/>
                <w:szCs w:val="18"/>
              </w:rPr>
              <w:t xml:space="preserve">Maintain up to date billing </w:t>
            </w:r>
            <w:r w:rsidR="3963A994" w:rsidRPr="6A9B6DDF">
              <w:rPr>
                <w:rFonts w:ascii="Calibri" w:hAnsi="Calibri" w:cstheme="minorBidi"/>
                <w:szCs w:val="18"/>
              </w:rPr>
              <w:t>system</w:t>
            </w:r>
            <w:r w:rsidR="31A170AB" w:rsidRPr="6A9B6DDF">
              <w:rPr>
                <w:rFonts w:ascii="Calibri" w:hAnsi="Calibri" w:cstheme="minorBidi"/>
                <w:szCs w:val="18"/>
              </w:rPr>
              <w:t>, including customer files and records</w:t>
            </w:r>
            <w:r w:rsidR="3963A994" w:rsidRPr="6A9B6DDF">
              <w:rPr>
                <w:rFonts w:ascii="Calibri" w:hAnsi="Calibri" w:cstheme="minorBidi"/>
                <w:szCs w:val="18"/>
              </w:rPr>
              <w:t>.</w:t>
            </w:r>
          </w:p>
          <w:p w14:paraId="7C0C9837" w14:textId="37CE72CF" w:rsidR="624EA8E5" w:rsidRDefault="624EA8E5" w:rsidP="6A9B6DDF">
            <w:pPr>
              <w:pStyle w:val="ListParagraph"/>
              <w:numPr>
                <w:ilvl w:val="0"/>
                <w:numId w:val="22"/>
              </w:numPr>
              <w:rPr>
                <w:sz w:val="20"/>
              </w:rPr>
            </w:pPr>
            <w:r w:rsidRPr="6A9B6DDF">
              <w:rPr>
                <w:rFonts w:ascii="Calibri" w:hAnsi="Calibri" w:cstheme="minorBidi"/>
                <w:szCs w:val="18"/>
              </w:rPr>
              <w:t>Act as first point of contact for queries</w:t>
            </w:r>
            <w:r w:rsidR="1509D86F" w:rsidRPr="6A9B6DDF">
              <w:rPr>
                <w:rFonts w:ascii="Calibri" w:hAnsi="Calibri" w:cstheme="minorBidi"/>
                <w:szCs w:val="18"/>
              </w:rPr>
              <w:t>.</w:t>
            </w:r>
          </w:p>
          <w:p w14:paraId="26569FE9" w14:textId="4F991AAC" w:rsidR="624EA8E5" w:rsidRDefault="624EA8E5" w:rsidP="0D9B1BEB">
            <w:pPr>
              <w:pStyle w:val="ListParagraph"/>
              <w:numPr>
                <w:ilvl w:val="0"/>
                <w:numId w:val="22"/>
              </w:numPr>
              <w:rPr>
                <w:sz w:val="20"/>
              </w:rPr>
            </w:pPr>
            <w:r w:rsidRPr="0D9B1BEB">
              <w:rPr>
                <w:rFonts w:ascii="Calibri" w:hAnsi="Calibri" w:cstheme="minorBidi"/>
              </w:rPr>
              <w:t>Reconcile</w:t>
            </w:r>
            <w:r w:rsidR="7E0CCCD6" w:rsidRPr="0D9B1BEB">
              <w:rPr>
                <w:rFonts w:ascii="Calibri" w:hAnsi="Calibri" w:cstheme="minorBidi"/>
              </w:rPr>
              <w:t>, and follow up on any</w:t>
            </w:r>
            <w:r w:rsidRPr="0D9B1BEB">
              <w:rPr>
                <w:rFonts w:ascii="Calibri" w:hAnsi="Calibri" w:cstheme="minorBidi"/>
              </w:rPr>
              <w:t xml:space="preserve"> outstanding invoices and payments</w:t>
            </w:r>
            <w:r w:rsidR="190A930D" w:rsidRPr="0D9B1BEB">
              <w:rPr>
                <w:rFonts w:ascii="Calibri" w:hAnsi="Calibri" w:cstheme="minorBidi"/>
              </w:rPr>
              <w:t>, including monitoring customer accounts with delayed or non-payments.</w:t>
            </w:r>
            <w:r w:rsidR="2000D248" w:rsidRPr="0D9B1BEB">
              <w:rPr>
                <w:rFonts w:ascii="Calibri" w:hAnsi="Calibri" w:cstheme="minorBidi"/>
              </w:rPr>
              <w:t xml:space="preserve"> Ensure that each month debts are settled.</w:t>
            </w:r>
          </w:p>
          <w:p w14:paraId="3CA905EE" w14:textId="0C07E1DF" w:rsidR="006E581B" w:rsidRPr="00AA41B3" w:rsidRDefault="77A17B05" w:rsidP="6A9B6DDF">
            <w:pPr>
              <w:pStyle w:val="ListParagraph"/>
              <w:numPr>
                <w:ilvl w:val="0"/>
                <w:numId w:val="22"/>
              </w:numPr>
              <w:rPr>
                <w:rFonts w:ascii="Calibri" w:hAnsi="Calibri" w:cs="Calibri"/>
                <w:spacing w:val="-3"/>
                <w:sz w:val="20"/>
              </w:rPr>
            </w:pPr>
            <w:r w:rsidRPr="6A9B6DDF">
              <w:rPr>
                <w:rFonts w:cstheme="minorBidi"/>
              </w:rPr>
              <w:t xml:space="preserve">Record all </w:t>
            </w:r>
            <w:r w:rsidR="534F78A2" w:rsidRPr="6A9B6DDF">
              <w:rPr>
                <w:rFonts w:cstheme="minorBidi"/>
              </w:rPr>
              <w:t>income.</w:t>
            </w:r>
          </w:p>
        </w:tc>
      </w:tr>
      <w:tr w:rsidR="006E581B" w:rsidRPr="002654E7" w14:paraId="79D883AB" w14:textId="77777777" w:rsidTr="0D9B1BEB">
        <w:trPr>
          <w:trHeight w:val="416"/>
        </w:trPr>
        <w:tc>
          <w:tcPr>
            <w:tcW w:w="1015" w:type="pct"/>
            <w:shd w:val="clear" w:color="auto" w:fill="033F85"/>
            <w:vAlign w:val="center"/>
          </w:tcPr>
          <w:p w14:paraId="539F3DAE" w14:textId="77777777" w:rsidR="006E581B" w:rsidRDefault="006E581B" w:rsidP="006E581B">
            <w:pPr>
              <w:rPr>
                <w:rFonts w:cstheme="minorHAnsi"/>
                <w:b/>
                <w:szCs w:val="20"/>
              </w:rPr>
            </w:pPr>
            <w:r>
              <w:rPr>
                <w:rFonts w:cstheme="minorHAnsi"/>
                <w:b/>
                <w:szCs w:val="20"/>
              </w:rPr>
              <w:t>General Finance</w:t>
            </w:r>
          </w:p>
        </w:tc>
        <w:tc>
          <w:tcPr>
            <w:tcW w:w="3985" w:type="pct"/>
            <w:shd w:val="clear" w:color="auto" w:fill="auto"/>
            <w:vAlign w:val="center"/>
          </w:tcPr>
          <w:p w14:paraId="1F0E1035" w14:textId="71EBD643" w:rsidR="006E581B" w:rsidRDefault="77A17B05" w:rsidP="6A9B6DDF">
            <w:pPr>
              <w:pStyle w:val="ListParagraph"/>
              <w:numPr>
                <w:ilvl w:val="0"/>
                <w:numId w:val="22"/>
              </w:numPr>
              <w:rPr>
                <w:rFonts w:cstheme="minorBidi"/>
              </w:rPr>
            </w:pPr>
            <w:r w:rsidRPr="6A9B6DDF">
              <w:rPr>
                <w:rFonts w:cstheme="minorBidi"/>
              </w:rPr>
              <w:t>Maintain all bank reconciliations including receipting of all income</w:t>
            </w:r>
            <w:r w:rsidR="6FAA9ED8" w:rsidRPr="6A9B6DDF">
              <w:rPr>
                <w:rFonts w:cstheme="minorBidi"/>
              </w:rPr>
              <w:t>.</w:t>
            </w:r>
          </w:p>
          <w:p w14:paraId="79908C7B" w14:textId="45CF0DC5" w:rsidR="006E581B" w:rsidRDefault="77A17B05" w:rsidP="6A9B6DDF">
            <w:pPr>
              <w:pStyle w:val="ListParagraph"/>
              <w:numPr>
                <w:ilvl w:val="0"/>
                <w:numId w:val="22"/>
              </w:numPr>
              <w:rPr>
                <w:rFonts w:cstheme="minorBidi"/>
              </w:rPr>
            </w:pPr>
            <w:r w:rsidRPr="6A9B6DDF">
              <w:rPr>
                <w:rFonts w:cstheme="minorBidi"/>
              </w:rPr>
              <w:t>Answer all general finance queries in a timely manner</w:t>
            </w:r>
            <w:r w:rsidR="7FF23E71" w:rsidRPr="6A9B6DDF">
              <w:rPr>
                <w:rFonts w:cstheme="minorBidi"/>
              </w:rPr>
              <w:t>.</w:t>
            </w:r>
          </w:p>
          <w:p w14:paraId="7C271E3B" w14:textId="7F8F36C0" w:rsidR="4AA28EEA" w:rsidRDefault="4AA28EEA" w:rsidP="6A9B6DDF">
            <w:pPr>
              <w:pStyle w:val="ListParagraph"/>
              <w:numPr>
                <w:ilvl w:val="0"/>
                <w:numId w:val="22"/>
              </w:numPr>
            </w:pPr>
            <w:r w:rsidRPr="6A9B6DDF">
              <w:rPr>
                <w:rFonts w:cstheme="minorBidi"/>
              </w:rPr>
              <w:t xml:space="preserve">Support finance processes including month </w:t>
            </w:r>
            <w:r w:rsidR="12A8D5FF" w:rsidRPr="6A9B6DDF">
              <w:rPr>
                <w:rFonts w:cstheme="minorBidi"/>
              </w:rPr>
              <w:t>end.</w:t>
            </w:r>
          </w:p>
          <w:p w14:paraId="396A329C" w14:textId="2972C064" w:rsidR="006E581B" w:rsidRDefault="77A17B05" w:rsidP="6A9B6DDF">
            <w:pPr>
              <w:pStyle w:val="ListParagraph"/>
              <w:numPr>
                <w:ilvl w:val="0"/>
                <w:numId w:val="22"/>
              </w:numPr>
              <w:rPr>
                <w:rFonts w:cstheme="minorBidi"/>
              </w:rPr>
            </w:pPr>
            <w:r w:rsidRPr="6A9B6DDF">
              <w:rPr>
                <w:rFonts w:cstheme="minorBidi"/>
              </w:rPr>
              <w:t xml:space="preserve">Assist in reconciling corporate credit card </w:t>
            </w:r>
            <w:r w:rsidR="1FDFC1BC" w:rsidRPr="6A9B6DDF">
              <w:rPr>
                <w:rFonts w:cstheme="minorBidi"/>
              </w:rPr>
              <w:t>statements.</w:t>
            </w:r>
          </w:p>
          <w:p w14:paraId="3A24621D" w14:textId="44AA21DD" w:rsidR="006E581B" w:rsidRDefault="77A17B05" w:rsidP="0D9B1BEB">
            <w:pPr>
              <w:pStyle w:val="ListParagraph"/>
              <w:numPr>
                <w:ilvl w:val="0"/>
                <w:numId w:val="22"/>
              </w:numPr>
              <w:rPr>
                <w:rFonts w:cstheme="minorBidi"/>
              </w:rPr>
            </w:pPr>
            <w:r w:rsidRPr="0D9B1BEB">
              <w:rPr>
                <w:rFonts w:cstheme="minorBidi"/>
              </w:rPr>
              <w:t>Process all employee expense claims</w:t>
            </w:r>
            <w:r w:rsidR="60CA9147" w:rsidRPr="0D9B1BEB">
              <w:rPr>
                <w:rFonts w:cstheme="minorBidi"/>
              </w:rPr>
              <w:t>.</w:t>
            </w:r>
          </w:p>
          <w:p w14:paraId="0B88EF32" w14:textId="3879BA11" w:rsidR="538696FF" w:rsidRDefault="538696FF" w:rsidP="6A9B6DDF">
            <w:pPr>
              <w:pStyle w:val="ListParagraph"/>
              <w:numPr>
                <w:ilvl w:val="0"/>
                <w:numId w:val="22"/>
              </w:numPr>
            </w:pPr>
            <w:r w:rsidRPr="6A9B6DDF">
              <w:rPr>
                <w:rFonts w:ascii="Calibri" w:hAnsi="Calibri" w:cstheme="minorBidi"/>
                <w:szCs w:val="18"/>
              </w:rPr>
              <w:t>Follow established finance procedures.</w:t>
            </w:r>
          </w:p>
          <w:p w14:paraId="20D4CB67" w14:textId="77777777" w:rsidR="006E581B" w:rsidRDefault="006E581B" w:rsidP="00854A09">
            <w:pPr>
              <w:pStyle w:val="ListParagraph"/>
              <w:numPr>
                <w:ilvl w:val="0"/>
                <w:numId w:val="22"/>
              </w:numPr>
              <w:rPr>
                <w:rFonts w:cstheme="minorHAnsi"/>
                <w:szCs w:val="18"/>
              </w:rPr>
            </w:pPr>
            <w:r>
              <w:rPr>
                <w:rFonts w:cstheme="minorHAnsi"/>
                <w:szCs w:val="18"/>
              </w:rPr>
              <w:t>Assist in all other general finance responsibilities as required.</w:t>
            </w:r>
          </w:p>
          <w:p w14:paraId="207C8D2B" w14:textId="77777777" w:rsidR="002F03F4" w:rsidRDefault="002F03F4" w:rsidP="00854A09">
            <w:pPr>
              <w:pStyle w:val="ListParagraph"/>
              <w:numPr>
                <w:ilvl w:val="0"/>
                <w:numId w:val="22"/>
              </w:numPr>
              <w:rPr>
                <w:rFonts w:cstheme="minorHAnsi"/>
                <w:szCs w:val="18"/>
              </w:rPr>
            </w:pPr>
            <w:r>
              <w:rPr>
                <w:rFonts w:cstheme="minorHAnsi"/>
                <w:szCs w:val="18"/>
              </w:rPr>
              <w:t>Maintain all financial records</w:t>
            </w:r>
            <w:r w:rsidR="000723AE">
              <w:rPr>
                <w:rFonts w:cstheme="minorHAnsi"/>
                <w:szCs w:val="18"/>
              </w:rPr>
              <w:t>/</w:t>
            </w:r>
            <w:r w:rsidR="007C09BC">
              <w:rPr>
                <w:rFonts w:cstheme="minorHAnsi"/>
                <w:szCs w:val="18"/>
              </w:rPr>
              <w:t>reconciliation</w:t>
            </w:r>
            <w:r>
              <w:rPr>
                <w:rFonts w:cstheme="minorHAnsi"/>
                <w:szCs w:val="18"/>
              </w:rPr>
              <w:t xml:space="preserve"> in</w:t>
            </w:r>
            <w:r w:rsidR="000723AE">
              <w:rPr>
                <w:rFonts w:cstheme="minorHAnsi"/>
                <w:szCs w:val="18"/>
              </w:rPr>
              <w:t xml:space="preserve"> accordance with record keeping procedures/requirements</w:t>
            </w:r>
          </w:p>
          <w:p w14:paraId="1E8BF23B" w14:textId="282C8117" w:rsidR="00A107BE" w:rsidRDefault="1B0520B7" w:rsidP="6A9B6DDF">
            <w:pPr>
              <w:pStyle w:val="ListParagraph"/>
              <w:numPr>
                <w:ilvl w:val="0"/>
                <w:numId w:val="22"/>
              </w:numPr>
              <w:rPr>
                <w:rFonts w:cstheme="minorBidi"/>
              </w:rPr>
            </w:pPr>
            <w:r w:rsidRPr="6A9B6DDF">
              <w:rPr>
                <w:rFonts w:cstheme="minorBidi"/>
              </w:rPr>
              <w:t xml:space="preserve">Assist Finance Manager, and Finance </w:t>
            </w:r>
            <w:r w:rsidR="1509FADA" w:rsidRPr="6A9B6DDF">
              <w:rPr>
                <w:rFonts w:cstheme="minorBidi"/>
              </w:rPr>
              <w:t xml:space="preserve">team </w:t>
            </w:r>
            <w:r w:rsidRPr="6A9B6DDF">
              <w:rPr>
                <w:rFonts w:cstheme="minorBidi"/>
              </w:rPr>
              <w:t xml:space="preserve">with any other duties as required. </w:t>
            </w:r>
          </w:p>
        </w:tc>
      </w:tr>
    </w:tbl>
    <w:p w14:paraId="024026D8" w14:textId="77777777" w:rsidR="002636E9" w:rsidRPr="002654E7" w:rsidRDefault="002636E9" w:rsidP="005D46B5">
      <w:pPr>
        <w:pStyle w:val="NoSpacing"/>
        <w:rPr>
          <w:rFonts w:cstheme="minorHAnsi"/>
          <w:sz w:val="20"/>
          <w:szCs w:val="20"/>
        </w:rPr>
      </w:pPr>
    </w:p>
    <w:p w14:paraId="721ED959" w14:textId="77777777" w:rsidR="002636E9" w:rsidRPr="002654E7" w:rsidRDefault="002636E9" w:rsidP="005D46B5">
      <w:pPr>
        <w:pStyle w:val="NoSpacing"/>
        <w:rPr>
          <w:rFonts w:cstheme="minorHAnsi"/>
          <w:sz w:val="20"/>
          <w:szCs w:val="20"/>
        </w:rPr>
      </w:pPr>
    </w:p>
    <w:tbl>
      <w:tblPr>
        <w:tblStyle w:val="TableGrid"/>
        <w:tblW w:w="5006" w:type="pct"/>
        <w:tblLook w:val="04A0" w:firstRow="1" w:lastRow="0" w:firstColumn="1" w:lastColumn="0" w:noHBand="0" w:noVBand="1"/>
      </w:tblPr>
      <w:tblGrid>
        <w:gridCol w:w="1829"/>
        <w:gridCol w:w="151"/>
        <w:gridCol w:w="3254"/>
        <w:gridCol w:w="2048"/>
        <w:gridCol w:w="3187"/>
      </w:tblGrid>
      <w:tr w:rsidR="002636E9" w:rsidRPr="002654E7" w14:paraId="22C1BC95" w14:textId="77777777" w:rsidTr="003F76E0">
        <w:trPr>
          <w:trHeight w:val="488"/>
        </w:trPr>
        <w:tc>
          <w:tcPr>
            <w:tcW w:w="5000" w:type="pct"/>
            <w:gridSpan w:val="5"/>
            <w:shd w:val="clear" w:color="auto" w:fill="033F85"/>
            <w:vAlign w:val="center"/>
          </w:tcPr>
          <w:p w14:paraId="248523F9" w14:textId="77777777" w:rsidR="002636E9" w:rsidRPr="002654E7" w:rsidRDefault="002636E9" w:rsidP="003F76E0">
            <w:pPr>
              <w:rPr>
                <w:rStyle w:val="Strong"/>
                <w:rFonts w:cstheme="minorHAnsi"/>
                <w:sz w:val="20"/>
                <w:szCs w:val="20"/>
              </w:rPr>
            </w:pPr>
            <w:r w:rsidRPr="002654E7">
              <w:rPr>
                <w:rStyle w:val="Strong"/>
                <w:rFonts w:cstheme="minorHAnsi"/>
                <w:sz w:val="20"/>
                <w:szCs w:val="20"/>
              </w:rPr>
              <w:t>Core Capabilities</w:t>
            </w:r>
            <w:r w:rsidR="00472E70" w:rsidRPr="002654E7">
              <w:rPr>
                <w:rStyle w:val="Strong"/>
                <w:rFonts w:cstheme="minorHAnsi"/>
                <w:sz w:val="20"/>
                <w:szCs w:val="20"/>
              </w:rPr>
              <w:t xml:space="preserve"> </w:t>
            </w:r>
            <w:r w:rsidR="00472E70" w:rsidRPr="003C7E08">
              <w:rPr>
                <w:rStyle w:val="Strong"/>
                <w:b w:val="0"/>
                <w:sz w:val="20"/>
                <w:szCs w:val="20"/>
              </w:rPr>
              <w:t>(including Expression Australia Values</w:t>
            </w:r>
            <w:r w:rsidR="003F2CAD" w:rsidRPr="003C7E08">
              <w:rPr>
                <w:rStyle w:val="Strong"/>
                <w:b w:val="0"/>
                <w:sz w:val="20"/>
                <w:szCs w:val="20"/>
              </w:rPr>
              <w:t xml:space="preserve"> highlighted in orange</w:t>
            </w:r>
            <w:r w:rsidR="00472E70" w:rsidRPr="003C7E08">
              <w:rPr>
                <w:rStyle w:val="Strong"/>
                <w:b w:val="0"/>
                <w:sz w:val="20"/>
                <w:szCs w:val="20"/>
              </w:rPr>
              <w:t>)</w:t>
            </w:r>
          </w:p>
        </w:tc>
      </w:tr>
      <w:tr w:rsidR="003304BC" w:rsidRPr="002654E7" w14:paraId="118ACB79" w14:textId="77777777" w:rsidTr="00E9740A">
        <w:trPr>
          <w:trHeight w:val="1782"/>
        </w:trPr>
        <w:tc>
          <w:tcPr>
            <w:tcW w:w="946" w:type="pct"/>
            <w:gridSpan w:val="2"/>
            <w:tcBorders>
              <w:right w:val="single" w:sz="4" w:space="0" w:color="FFFFFF" w:themeColor="background1"/>
            </w:tcBorders>
            <w:vAlign w:val="center"/>
          </w:tcPr>
          <w:p w14:paraId="7D6C71A6" w14:textId="77777777" w:rsidR="003304BC" w:rsidRDefault="003304BC" w:rsidP="003304BC">
            <w:pPr>
              <w:rPr>
                <w:rFonts w:cstheme="minorHAnsi"/>
                <w:i/>
                <w:color w:val="ED7D31" w:themeColor="accent2"/>
                <w:sz w:val="20"/>
              </w:rPr>
            </w:pPr>
            <w:r>
              <w:rPr>
                <w:rFonts w:cstheme="minorHAnsi"/>
                <w:b/>
                <w:color w:val="ED7D31" w:themeColor="accent2"/>
                <w:sz w:val="20"/>
              </w:rPr>
              <w:t>Respectful</w:t>
            </w:r>
          </w:p>
          <w:p w14:paraId="4450DF1F" w14:textId="77777777" w:rsidR="003304BC" w:rsidRPr="002654E7" w:rsidRDefault="003304BC" w:rsidP="003304BC">
            <w:pPr>
              <w:rPr>
                <w:rFonts w:cstheme="minorHAnsi"/>
                <w:sz w:val="20"/>
                <w:szCs w:val="20"/>
              </w:rPr>
            </w:pPr>
            <w:r>
              <w:rPr>
                <w:rFonts w:cstheme="minorHAnsi"/>
                <w:i/>
                <w:szCs w:val="18"/>
              </w:rPr>
              <w:t>Behaving ethically appropriate, respectful of culture and community and providing person centred services to clients and others</w:t>
            </w:r>
          </w:p>
        </w:tc>
        <w:tc>
          <w:tcPr>
            <w:tcW w:w="1554" w:type="pct"/>
            <w:tcBorders>
              <w:left w:val="single" w:sz="4" w:space="0" w:color="FFFFFF" w:themeColor="background1"/>
            </w:tcBorders>
            <w:vAlign w:val="center"/>
          </w:tcPr>
          <w:p w14:paraId="6D8C7ECD" w14:textId="2BDA3A0F" w:rsidR="003304BC" w:rsidRPr="00AA41B3" w:rsidRDefault="003304BC" w:rsidP="003304BC">
            <w:pPr>
              <w:rPr>
                <w:szCs w:val="18"/>
              </w:rPr>
            </w:pPr>
            <w:r>
              <w:rPr>
                <w:rStyle w:val="normaltextrun"/>
                <w:rFonts w:ascii="Calibri" w:hAnsi="Calibri" w:cs="Calibri"/>
                <w:szCs w:val="18"/>
              </w:rPr>
              <w:t>Aligns client/customer needs to our services. Demonstrates active listening and questioning skills to identify client needs and issues.</w:t>
            </w:r>
            <w:r>
              <w:rPr>
                <w:rStyle w:val="eop"/>
                <w:rFonts w:ascii="Calibri" w:hAnsi="Calibri" w:cs="Calibri"/>
                <w:szCs w:val="18"/>
              </w:rPr>
              <w:t> </w:t>
            </w:r>
          </w:p>
        </w:tc>
        <w:tc>
          <w:tcPr>
            <w:tcW w:w="978" w:type="pct"/>
            <w:tcBorders>
              <w:right w:val="single" w:sz="4" w:space="0" w:color="FFFFFF" w:themeColor="background1"/>
            </w:tcBorders>
            <w:vAlign w:val="center"/>
          </w:tcPr>
          <w:p w14:paraId="41E976CF" w14:textId="77777777" w:rsidR="003304BC" w:rsidRDefault="003304BC" w:rsidP="003304BC">
            <w:pPr>
              <w:rPr>
                <w:rFonts w:cstheme="minorHAnsi"/>
                <w:i/>
                <w:color w:val="ED7D31" w:themeColor="accent2"/>
                <w:sz w:val="20"/>
              </w:rPr>
            </w:pPr>
            <w:r>
              <w:rPr>
                <w:rFonts w:cstheme="minorHAnsi"/>
                <w:b/>
                <w:color w:val="ED7D31" w:themeColor="accent2"/>
                <w:sz w:val="20"/>
              </w:rPr>
              <w:t>Diversity</w:t>
            </w:r>
          </w:p>
          <w:p w14:paraId="347FB240" w14:textId="77777777" w:rsidR="003304BC" w:rsidRPr="002654E7" w:rsidRDefault="003304BC" w:rsidP="003304BC">
            <w:pPr>
              <w:rPr>
                <w:rFonts w:cstheme="minorHAnsi"/>
                <w:sz w:val="20"/>
                <w:szCs w:val="20"/>
              </w:rPr>
            </w:pPr>
            <w:r>
              <w:rPr>
                <w:rFonts w:cstheme="minorHAnsi"/>
                <w:i/>
                <w:szCs w:val="18"/>
              </w:rPr>
              <w:t>Showing respect for diverse backgrounds and experiences</w:t>
            </w:r>
          </w:p>
        </w:tc>
        <w:tc>
          <w:tcPr>
            <w:tcW w:w="1522" w:type="pct"/>
            <w:tcBorders>
              <w:left w:val="single" w:sz="4" w:space="0" w:color="FFFFFF" w:themeColor="background1"/>
            </w:tcBorders>
            <w:vAlign w:val="center"/>
          </w:tcPr>
          <w:p w14:paraId="21E60CEE" w14:textId="6314570A" w:rsidR="003304BC" w:rsidRPr="00AA41B3" w:rsidRDefault="003304BC" w:rsidP="003304BC">
            <w:pPr>
              <w:rPr>
                <w:rFonts w:cstheme="minorHAnsi"/>
                <w:szCs w:val="18"/>
              </w:rPr>
            </w:pPr>
            <w:r>
              <w:rPr>
                <w:rStyle w:val="normaltextrun"/>
                <w:rFonts w:ascii="Calibri" w:hAnsi="Calibri" w:cs="Calibri"/>
                <w:szCs w:val="18"/>
              </w:rPr>
              <w:t>Uses basic professional competency to perform relevant work, working with a variety of people from various backgrounds in a bi-cultural, bi-lingual environment. Understands diversity and confidentiality requirements and is able to work with staff collectively.</w:t>
            </w:r>
            <w:r>
              <w:rPr>
                <w:rStyle w:val="eop"/>
                <w:rFonts w:ascii="Calibri" w:hAnsi="Calibri" w:cs="Calibri"/>
                <w:szCs w:val="18"/>
              </w:rPr>
              <w:t> </w:t>
            </w:r>
          </w:p>
        </w:tc>
      </w:tr>
      <w:tr w:rsidR="003304BC" w:rsidRPr="002654E7" w14:paraId="1E068E2D" w14:textId="77777777" w:rsidTr="00E9740A">
        <w:trPr>
          <w:trHeight w:val="1782"/>
        </w:trPr>
        <w:tc>
          <w:tcPr>
            <w:tcW w:w="946" w:type="pct"/>
            <w:gridSpan w:val="2"/>
            <w:tcBorders>
              <w:right w:val="single" w:sz="4" w:space="0" w:color="FFFFFF" w:themeColor="background1"/>
            </w:tcBorders>
            <w:vAlign w:val="center"/>
          </w:tcPr>
          <w:p w14:paraId="14AC9F9A" w14:textId="77777777" w:rsidR="003304BC" w:rsidRDefault="003304BC" w:rsidP="003304BC">
            <w:pPr>
              <w:rPr>
                <w:rFonts w:cstheme="minorHAnsi"/>
                <w:sz w:val="20"/>
              </w:rPr>
            </w:pPr>
            <w:r>
              <w:rPr>
                <w:rFonts w:cstheme="minorHAnsi"/>
                <w:b/>
                <w:sz w:val="20"/>
              </w:rPr>
              <w:t>Technology</w:t>
            </w:r>
          </w:p>
          <w:p w14:paraId="3D7384BA" w14:textId="77777777" w:rsidR="003304BC" w:rsidRPr="002654E7" w:rsidRDefault="003304BC" w:rsidP="003304BC">
            <w:pPr>
              <w:rPr>
                <w:rFonts w:cstheme="minorHAnsi"/>
                <w:sz w:val="20"/>
                <w:szCs w:val="20"/>
              </w:rPr>
            </w:pPr>
            <w:r>
              <w:rPr>
                <w:rFonts w:cstheme="minorHAnsi"/>
                <w:i/>
                <w:szCs w:val="18"/>
              </w:rPr>
              <w:t>Using and understanding technology to improve service delivery</w:t>
            </w:r>
          </w:p>
        </w:tc>
        <w:tc>
          <w:tcPr>
            <w:tcW w:w="1554" w:type="pct"/>
            <w:tcBorders>
              <w:left w:val="single" w:sz="4" w:space="0" w:color="FFFFFF" w:themeColor="background1"/>
            </w:tcBorders>
            <w:vAlign w:val="center"/>
          </w:tcPr>
          <w:p w14:paraId="13B7ACBD" w14:textId="79BF1DBD" w:rsidR="003304BC" w:rsidRPr="00AA41B3" w:rsidRDefault="003304BC" w:rsidP="003304BC">
            <w:pPr>
              <w:rPr>
                <w:rFonts w:cstheme="minorHAnsi"/>
                <w:szCs w:val="18"/>
              </w:rPr>
            </w:pPr>
            <w:r>
              <w:rPr>
                <w:rStyle w:val="normaltextrun"/>
                <w:rFonts w:ascii="Calibri" w:hAnsi="Calibri" w:cs="Calibri"/>
                <w:szCs w:val="18"/>
              </w:rPr>
              <w:t>Develops ability to use technology within position, enters data and learns use of relevant communications and technology systems. Develops skills of adapting processes to keep pace with new technological developments</w:t>
            </w:r>
            <w:r>
              <w:rPr>
                <w:rStyle w:val="eop"/>
                <w:rFonts w:ascii="Calibri" w:hAnsi="Calibri" w:cs="Calibri"/>
                <w:szCs w:val="18"/>
              </w:rPr>
              <w:t> </w:t>
            </w:r>
          </w:p>
        </w:tc>
        <w:tc>
          <w:tcPr>
            <w:tcW w:w="978" w:type="pct"/>
            <w:tcBorders>
              <w:right w:val="single" w:sz="4" w:space="0" w:color="FFFFFF" w:themeColor="background1"/>
            </w:tcBorders>
            <w:vAlign w:val="center"/>
          </w:tcPr>
          <w:p w14:paraId="086A87FC" w14:textId="77777777" w:rsidR="003304BC" w:rsidRDefault="003304BC" w:rsidP="003304BC">
            <w:pPr>
              <w:rPr>
                <w:rFonts w:cstheme="minorHAnsi"/>
                <w:sz w:val="20"/>
              </w:rPr>
            </w:pPr>
            <w:r>
              <w:rPr>
                <w:rFonts w:cstheme="minorHAnsi"/>
                <w:b/>
                <w:sz w:val="20"/>
              </w:rPr>
              <w:t>Accountable</w:t>
            </w:r>
          </w:p>
          <w:p w14:paraId="79EF804C" w14:textId="77777777" w:rsidR="003304BC" w:rsidRPr="002654E7" w:rsidRDefault="003304BC" w:rsidP="003304BC">
            <w:pPr>
              <w:rPr>
                <w:rFonts w:cstheme="minorHAnsi"/>
                <w:sz w:val="20"/>
                <w:szCs w:val="20"/>
              </w:rPr>
            </w:pPr>
            <w:r>
              <w:rPr>
                <w:rFonts w:cstheme="minorHAnsi"/>
                <w:i/>
                <w:szCs w:val="18"/>
              </w:rPr>
              <w:t>Demonstrating responsibility for own work</w:t>
            </w:r>
          </w:p>
        </w:tc>
        <w:tc>
          <w:tcPr>
            <w:tcW w:w="1522" w:type="pct"/>
            <w:tcBorders>
              <w:left w:val="single" w:sz="4" w:space="0" w:color="FFFFFF" w:themeColor="background1"/>
            </w:tcBorders>
            <w:vAlign w:val="center"/>
          </w:tcPr>
          <w:p w14:paraId="7419D4D3" w14:textId="4E2AF92A" w:rsidR="003304BC" w:rsidRPr="00AA41B3" w:rsidRDefault="003304BC" w:rsidP="003304BC">
            <w:pPr>
              <w:rPr>
                <w:rFonts w:cstheme="minorHAnsi"/>
                <w:szCs w:val="18"/>
              </w:rPr>
            </w:pPr>
            <w:r>
              <w:rPr>
                <w:rStyle w:val="normaltextrun"/>
                <w:rFonts w:ascii="Calibri" w:hAnsi="Calibri" w:cs="Calibri"/>
                <w:szCs w:val="18"/>
              </w:rPr>
              <w:t>Develops an understanding of the link between own job responsibilities and overall organisational goals and needs.</w:t>
            </w:r>
            <w:r>
              <w:rPr>
                <w:rStyle w:val="eop"/>
                <w:rFonts w:ascii="Calibri" w:hAnsi="Calibri" w:cs="Calibri"/>
                <w:szCs w:val="18"/>
              </w:rPr>
              <w:t> </w:t>
            </w:r>
          </w:p>
        </w:tc>
      </w:tr>
      <w:tr w:rsidR="003304BC" w:rsidRPr="002654E7" w14:paraId="553CD223" w14:textId="77777777" w:rsidTr="00E9740A">
        <w:trPr>
          <w:trHeight w:val="1782"/>
        </w:trPr>
        <w:tc>
          <w:tcPr>
            <w:tcW w:w="946" w:type="pct"/>
            <w:gridSpan w:val="2"/>
            <w:tcBorders>
              <w:right w:val="single" w:sz="4" w:space="0" w:color="FFFFFF" w:themeColor="background1"/>
            </w:tcBorders>
            <w:vAlign w:val="center"/>
          </w:tcPr>
          <w:p w14:paraId="7C8920FF" w14:textId="77777777" w:rsidR="003304BC" w:rsidRDefault="003304BC" w:rsidP="003304BC">
            <w:pPr>
              <w:rPr>
                <w:rFonts w:cstheme="minorHAnsi"/>
                <w:color w:val="ED7D31" w:themeColor="accent2"/>
                <w:sz w:val="20"/>
              </w:rPr>
            </w:pPr>
            <w:r>
              <w:rPr>
                <w:rFonts w:cstheme="minorHAnsi"/>
                <w:b/>
                <w:color w:val="ED7D31" w:themeColor="accent2"/>
                <w:sz w:val="20"/>
              </w:rPr>
              <w:t>Adaptive</w:t>
            </w:r>
            <w:r>
              <w:rPr>
                <w:b/>
                <w:color w:val="ED7D31" w:themeColor="accent2"/>
                <w:sz w:val="20"/>
              </w:rPr>
              <w:t>/</w:t>
            </w:r>
            <w:r>
              <w:rPr>
                <w:rFonts w:cstheme="minorHAnsi"/>
                <w:b/>
                <w:color w:val="ED7D31" w:themeColor="accent2"/>
                <w:sz w:val="20"/>
              </w:rPr>
              <w:t>Resilience</w:t>
            </w:r>
          </w:p>
          <w:p w14:paraId="33C3CFDF" w14:textId="77777777" w:rsidR="003304BC" w:rsidRPr="002654E7" w:rsidRDefault="003304BC" w:rsidP="003304BC">
            <w:pPr>
              <w:rPr>
                <w:rFonts w:cstheme="minorHAnsi"/>
                <w:b/>
                <w:sz w:val="20"/>
                <w:szCs w:val="20"/>
              </w:rPr>
            </w:pPr>
            <w:r>
              <w:rPr>
                <w:rFonts w:cstheme="minorHAnsi"/>
                <w:i/>
                <w:szCs w:val="18"/>
              </w:rPr>
              <w:t>Demonstrating and developing individual coping strategies</w:t>
            </w:r>
          </w:p>
        </w:tc>
        <w:tc>
          <w:tcPr>
            <w:tcW w:w="1554" w:type="pct"/>
            <w:tcBorders>
              <w:left w:val="single" w:sz="4" w:space="0" w:color="FFFFFF" w:themeColor="background1"/>
            </w:tcBorders>
            <w:vAlign w:val="center"/>
          </w:tcPr>
          <w:p w14:paraId="7A0A73F4" w14:textId="6DD37F08" w:rsidR="003304BC" w:rsidRPr="00AA41B3" w:rsidRDefault="003304BC" w:rsidP="003304BC">
            <w:pPr>
              <w:rPr>
                <w:rFonts w:cstheme="minorHAnsi"/>
                <w:szCs w:val="18"/>
              </w:rPr>
            </w:pPr>
            <w:r>
              <w:rPr>
                <w:rStyle w:val="normaltextrun"/>
                <w:rFonts w:ascii="Calibri" w:hAnsi="Calibri" w:cs="Calibri"/>
                <w:szCs w:val="18"/>
              </w:rPr>
              <w:t>Learns and develops the skills of approaching work with energy, positivity and drive. Seeks guidance on solutions to ensure quality of work is maintained, regardless of working environment.</w:t>
            </w:r>
            <w:r>
              <w:rPr>
                <w:rStyle w:val="eop"/>
                <w:rFonts w:ascii="Calibri" w:hAnsi="Calibri" w:cs="Calibri"/>
                <w:szCs w:val="18"/>
              </w:rPr>
              <w:t> </w:t>
            </w:r>
          </w:p>
        </w:tc>
        <w:tc>
          <w:tcPr>
            <w:tcW w:w="978" w:type="pct"/>
            <w:tcBorders>
              <w:right w:val="single" w:sz="4" w:space="0" w:color="FFFFFF" w:themeColor="background1"/>
            </w:tcBorders>
            <w:vAlign w:val="center"/>
          </w:tcPr>
          <w:p w14:paraId="7E0F3E97" w14:textId="77777777" w:rsidR="003304BC" w:rsidRDefault="003304BC" w:rsidP="003304BC">
            <w:pPr>
              <w:rPr>
                <w:rFonts w:cstheme="minorHAnsi"/>
                <w:color w:val="ED7D31" w:themeColor="accent2"/>
                <w:sz w:val="20"/>
              </w:rPr>
            </w:pPr>
            <w:r>
              <w:rPr>
                <w:rFonts w:cstheme="minorHAnsi"/>
                <w:b/>
                <w:color w:val="ED7D31" w:themeColor="accent2"/>
                <w:sz w:val="20"/>
              </w:rPr>
              <w:t>Progressive</w:t>
            </w:r>
          </w:p>
          <w:p w14:paraId="29E116E0" w14:textId="77777777" w:rsidR="003304BC" w:rsidRPr="002654E7" w:rsidRDefault="003304BC" w:rsidP="003304BC">
            <w:pPr>
              <w:rPr>
                <w:rFonts w:cstheme="minorHAnsi"/>
                <w:b/>
                <w:sz w:val="20"/>
                <w:szCs w:val="20"/>
              </w:rPr>
            </w:pPr>
            <w:r>
              <w:rPr>
                <w:rFonts w:cstheme="minorHAnsi"/>
                <w:i/>
                <w:szCs w:val="18"/>
              </w:rPr>
              <w:t>Innovating and looking at ways to improve the lives of our clients and communities</w:t>
            </w:r>
          </w:p>
        </w:tc>
        <w:tc>
          <w:tcPr>
            <w:tcW w:w="1522" w:type="pct"/>
            <w:tcBorders>
              <w:left w:val="single" w:sz="4" w:space="0" w:color="FFFFFF" w:themeColor="background1"/>
            </w:tcBorders>
            <w:vAlign w:val="center"/>
          </w:tcPr>
          <w:p w14:paraId="3B375822" w14:textId="29ADDBE7" w:rsidR="003304BC" w:rsidRPr="00AA41B3" w:rsidRDefault="003304BC" w:rsidP="003304BC">
            <w:pPr>
              <w:rPr>
                <w:rFonts w:cstheme="minorHAnsi"/>
                <w:szCs w:val="18"/>
              </w:rPr>
            </w:pPr>
            <w:r>
              <w:rPr>
                <w:rStyle w:val="normaltextrun"/>
                <w:rFonts w:ascii="Calibri" w:hAnsi="Calibri" w:cs="Calibri"/>
                <w:szCs w:val="18"/>
              </w:rPr>
              <w:t>Learns to seek opportunities to work better and to recognise risk within the limits of the role. Learns to take responsibility for continuous improvement in own work and appreciates the importance of flexibility and creativity in role.</w:t>
            </w:r>
            <w:r>
              <w:rPr>
                <w:rStyle w:val="eop"/>
                <w:rFonts w:ascii="Calibri" w:hAnsi="Calibri" w:cs="Calibri"/>
                <w:szCs w:val="18"/>
              </w:rPr>
              <w:t> </w:t>
            </w:r>
          </w:p>
        </w:tc>
      </w:tr>
      <w:tr w:rsidR="003304BC" w:rsidRPr="002654E7" w14:paraId="770CAE1B" w14:textId="77777777" w:rsidTr="00E9740A">
        <w:trPr>
          <w:trHeight w:val="1782"/>
        </w:trPr>
        <w:tc>
          <w:tcPr>
            <w:tcW w:w="946" w:type="pct"/>
            <w:gridSpan w:val="2"/>
            <w:tcBorders>
              <w:right w:val="single" w:sz="4" w:space="0" w:color="FFFFFF" w:themeColor="background1"/>
            </w:tcBorders>
            <w:vAlign w:val="center"/>
          </w:tcPr>
          <w:p w14:paraId="195674FD" w14:textId="77777777" w:rsidR="003304BC" w:rsidRDefault="003304BC" w:rsidP="003304BC">
            <w:pPr>
              <w:rPr>
                <w:rFonts w:cstheme="minorHAnsi"/>
                <w:color w:val="ED7D31" w:themeColor="accent2"/>
                <w:sz w:val="20"/>
              </w:rPr>
            </w:pPr>
            <w:r>
              <w:rPr>
                <w:rFonts w:cstheme="minorHAnsi"/>
                <w:b/>
                <w:color w:val="ED7D31" w:themeColor="accent2"/>
                <w:sz w:val="20"/>
              </w:rPr>
              <w:t>Inclusive</w:t>
            </w:r>
          </w:p>
          <w:p w14:paraId="24D2D372" w14:textId="77777777" w:rsidR="003304BC" w:rsidRPr="002654E7" w:rsidRDefault="003304BC" w:rsidP="003304BC">
            <w:pPr>
              <w:rPr>
                <w:rFonts w:cstheme="minorHAnsi"/>
                <w:b/>
                <w:sz w:val="20"/>
                <w:szCs w:val="20"/>
              </w:rPr>
            </w:pPr>
            <w:r>
              <w:rPr>
                <w:rFonts w:cstheme="minorHAnsi"/>
                <w:i/>
                <w:szCs w:val="18"/>
              </w:rPr>
              <w:t>Working effectively and engaging with others to achieve a common goal</w:t>
            </w:r>
          </w:p>
        </w:tc>
        <w:tc>
          <w:tcPr>
            <w:tcW w:w="1554" w:type="pct"/>
            <w:tcBorders>
              <w:left w:val="single" w:sz="4" w:space="0" w:color="FFFFFF" w:themeColor="background1"/>
            </w:tcBorders>
            <w:vAlign w:val="center"/>
          </w:tcPr>
          <w:p w14:paraId="26D798F5" w14:textId="77777777" w:rsidR="003304BC" w:rsidRDefault="003304BC" w:rsidP="003304BC">
            <w:pPr>
              <w:pStyle w:val="paragraph"/>
              <w:spacing w:before="0" w:beforeAutospacing="0" w:after="0" w:afterAutospacing="0"/>
              <w:textAlignment w:val="baseline"/>
              <w:divId w:val="883753571"/>
              <w:rPr>
                <w:rFonts w:ascii="Segoe UI" w:hAnsi="Segoe UI" w:cs="Segoe UI"/>
                <w:sz w:val="18"/>
                <w:szCs w:val="18"/>
              </w:rPr>
            </w:pPr>
            <w:r>
              <w:rPr>
                <w:rStyle w:val="normaltextrun"/>
                <w:rFonts w:ascii="Calibri" w:hAnsi="Calibri" w:cs="Calibri"/>
                <w:sz w:val="18"/>
                <w:szCs w:val="18"/>
              </w:rPr>
              <w:t>Ability to work within a team environment cohesively and inclusively.</w:t>
            </w:r>
            <w:r>
              <w:rPr>
                <w:rStyle w:val="eop"/>
                <w:rFonts w:ascii="Calibri" w:hAnsi="Calibri" w:cs="Calibri"/>
                <w:sz w:val="18"/>
                <w:szCs w:val="18"/>
              </w:rPr>
              <w:t> </w:t>
            </w:r>
          </w:p>
          <w:p w14:paraId="47068578" w14:textId="3813C912" w:rsidR="003304BC" w:rsidRPr="00AA41B3" w:rsidRDefault="003304BC" w:rsidP="003304BC">
            <w:pPr>
              <w:rPr>
                <w:rFonts w:cstheme="minorHAnsi"/>
                <w:szCs w:val="18"/>
              </w:rPr>
            </w:pPr>
            <w:r>
              <w:rPr>
                <w:rStyle w:val="eop"/>
                <w:rFonts w:ascii="Calibri" w:hAnsi="Calibri" w:cs="Calibri"/>
                <w:szCs w:val="18"/>
              </w:rPr>
              <w:t> </w:t>
            </w:r>
          </w:p>
        </w:tc>
        <w:tc>
          <w:tcPr>
            <w:tcW w:w="978" w:type="pct"/>
            <w:tcBorders>
              <w:right w:val="single" w:sz="4" w:space="0" w:color="FFFFFF" w:themeColor="background1"/>
            </w:tcBorders>
            <w:vAlign w:val="center"/>
          </w:tcPr>
          <w:p w14:paraId="603B2A41" w14:textId="77777777" w:rsidR="003304BC" w:rsidRDefault="003304BC" w:rsidP="003304BC">
            <w:pPr>
              <w:rPr>
                <w:rFonts w:cstheme="minorHAnsi"/>
                <w:sz w:val="20"/>
              </w:rPr>
            </w:pPr>
            <w:r>
              <w:rPr>
                <w:rFonts w:cstheme="minorHAnsi"/>
                <w:b/>
                <w:sz w:val="20"/>
              </w:rPr>
              <w:t>Commercially</w:t>
            </w:r>
            <w:r>
              <w:rPr>
                <w:rFonts w:cstheme="minorHAnsi"/>
                <w:sz w:val="20"/>
              </w:rPr>
              <w:t xml:space="preserve"> </w:t>
            </w:r>
            <w:r>
              <w:rPr>
                <w:rFonts w:cstheme="minorHAnsi"/>
                <w:b/>
                <w:sz w:val="20"/>
              </w:rPr>
              <w:t>Focused</w:t>
            </w:r>
          </w:p>
          <w:p w14:paraId="58D0DB66" w14:textId="77777777" w:rsidR="003304BC" w:rsidRPr="002654E7" w:rsidRDefault="003304BC" w:rsidP="003304BC">
            <w:pPr>
              <w:rPr>
                <w:rFonts w:cstheme="minorHAnsi"/>
                <w:b/>
                <w:sz w:val="20"/>
                <w:szCs w:val="20"/>
              </w:rPr>
            </w:pPr>
            <w:r>
              <w:rPr>
                <w:rFonts w:cstheme="minorHAnsi"/>
                <w:i/>
                <w:szCs w:val="18"/>
              </w:rPr>
              <w:t>Ensuring that all services are right for our clients and our organisation</w:t>
            </w:r>
          </w:p>
        </w:tc>
        <w:tc>
          <w:tcPr>
            <w:tcW w:w="1522" w:type="pct"/>
            <w:tcBorders>
              <w:left w:val="single" w:sz="4" w:space="0" w:color="FFFFFF" w:themeColor="background1"/>
            </w:tcBorders>
            <w:vAlign w:val="center"/>
          </w:tcPr>
          <w:p w14:paraId="5F7DC573" w14:textId="7C3460D5" w:rsidR="003304BC" w:rsidRPr="00AA41B3" w:rsidRDefault="003304BC" w:rsidP="003304BC">
            <w:pPr>
              <w:rPr>
                <w:rFonts w:cstheme="minorHAnsi"/>
                <w:szCs w:val="18"/>
              </w:rPr>
            </w:pPr>
            <w:r>
              <w:rPr>
                <w:rStyle w:val="normaltextrun"/>
                <w:rFonts w:ascii="Calibri" w:hAnsi="Calibri" w:cs="Calibri"/>
                <w:szCs w:val="18"/>
              </w:rPr>
              <w:t>Develops a working knowledge of role-related activities in the relevant area. Develops capability to influence and gain the confidence of clients and stakeholders. Meets service delivery requirements for the work area and services offered.</w:t>
            </w:r>
            <w:r>
              <w:rPr>
                <w:rStyle w:val="eop"/>
                <w:rFonts w:ascii="Calibri" w:hAnsi="Calibri" w:cs="Calibri"/>
                <w:szCs w:val="18"/>
              </w:rPr>
              <w:t> </w:t>
            </w:r>
          </w:p>
        </w:tc>
      </w:tr>
      <w:tr w:rsidR="00E9740A" w14:paraId="11A700B5" w14:textId="77777777" w:rsidTr="00E9740A">
        <w:trPr>
          <w:trHeight w:val="1782"/>
        </w:trPr>
        <w:tc>
          <w:tcPr>
            <w:tcW w:w="874" w:type="pct"/>
            <w:tcBorders>
              <w:top w:val="single" w:sz="4" w:space="0" w:color="auto"/>
              <w:left w:val="single" w:sz="4" w:space="0" w:color="auto"/>
              <w:bottom w:val="single" w:sz="4" w:space="0" w:color="auto"/>
              <w:right w:val="single" w:sz="4" w:space="0" w:color="FFFFFF" w:themeColor="background1"/>
            </w:tcBorders>
            <w:vAlign w:val="center"/>
          </w:tcPr>
          <w:p w14:paraId="3C804023" w14:textId="77777777" w:rsidR="00E9740A" w:rsidRPr="00D72651" w:rsidRDefault="00E9740A" w:rsidP="00A13A18">
            <w:pPr>
              <w:rPr>
                <w:b/>
                <w:szCs w:val="18"/>
              </w:rPr>
            </w:pPr>
            <w:r>
              <w:rPr>
                <w:rFonts w:cstheme="minorHAnsi"/>
                <w:b/>
                <w:szCs w:val="18"/>
              </w:rPr>
              <w:t>A</w:t>
            </w:r>
            <w:r>
              <w:rPr>
                <w:b/>
                <w:szCs w:val="18"/>
              </w:rPr>
              <w:t>uslan</w:t>
            </w:r>
          </w:p>
        </w:tc>
        <w:tc>
          <w:tcPr>
            <w:tcW w:w="4126" w:type="pct"/>
            <w:gridSpan w:val="4"/>
            <w:tcBorders>
              <w:top w:val="single" w:sz="4" w:space="0" w:color="auto"/>
              <w:left w:val="single" w:sz="4" w:space="0" w:color="FFFFFF" w:themeColor="background1"/>
              <w:bottom w:val="single" w:sz="4" w:space="0" w:color="auto"/>
              <w:right w:val="single" w:sz="4" w:space="0" w:color="auto"/>
            </w:tcBorders>
            <w:vAlign w:val="center"/>
            <w:hideMark/>
          </w:tcPr>
          <w:p w14:paraId="1F296226" w14:textId="6D9400BB" w:rsidR="00E9740A" w:rsidRDefault="00E9740A" w:rsidP="00E9740A">
            <w:pPr>
              <w:rPr>
                <w:rFonts w:cstheme="minorHAnsi"/>
                <w:szCs w:val="18"/>
              </w:rPr>
            </w:pPr>
            <w:r>
              <w:rPr>
                <w:rFonts w:eastAsia="Times New Roman" w:cstheme="minorHAnsi"/>
                <w:szCs w:val="20"/>
                <w:lang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4ED2DC5F" w14:textId="77777777" w:rsidR="003F2CAD" w:rsidRDefault="003F2CAD" w:rsidP="005D46B5">
      <w:pPr>
        <w:pStyle w:val="NoSpacing"/>
        <w:rPr>
          <w:rFonts w:cstheme="minorHAnsi"/>
          <w:i/>
          <w:color w:val="ED7D31" w:themeColor="accent2"/>
          <w:sz w:val="18"/>
          <w:szCs w:val="20"/>
        </w:rPr>
      </w:pPr>
    </w:p>
    <w:p w14:paraId="0A5D0055" w14:textId="77777777" w:rsidR="002636E9" w:rsidRPr="002654E7" w:rsidRDefault="003F2CAD" w:rsidP="005D46B5">
      <w:pPr>
        <w:pStyle w:val="NoSpacing"/>
        <w:rPr>
          <w:rFonts w:cstheme="minorHAnsi"/>
          <w:sz w:val="20"/>
          <w:szCs w:val="20"/>
        </w:rPr>
      </w:pPr>
      <w:r w:rsidRPr="002654E7">
        <w:rPr>
          <w:rFonts w:cstheme="minorHAnsi"/>
          <w:sz w:val="20"/>
          <w:szCs w:val="20"/>
        </w:rPr>
        <w:t xml:space="preserve"> </w:t>
      </w:r>
    </w:p>
    <w:tbl>
      <w:tblPr>
        <w:tblStyle w:val="TableGrid"/>
        <w:tblW w:w="5000" w:type="pct"/>
        <w:tblLook w:val="04A0" w:firstRow="1" w:lastRow="0" w:firstColumn="1" w:lastColumn="0" w:noHBand="0" w:noVBand="1"/>
      </w:tblPr>
      <w:tblGrid>
        <w:gridCol w:w="2123"/>
        <w:gridCol w:w="8333"/>
      </w:tblGrid>
      <w:tr w:rsidR="00EE3CEE" w:rsidRPr="002654E7" w14:paraId="0550AC7E" w14:textId="77777777" w:rsidTr="006B40F9">
        <w:trPr>
          <w:trHeight w:val="488"/>
        </w:trPr>
        <w:tc>
          <w:tcPr>
            <w:tcW w:w="5000" w:type="pct"/>
            <w:gridSpan w:val="2"/>
            <w:shd w:val="clear" w:color="auto" w:fill="033F85"/>
            <w:vAlign w:val="center"/>
          </w:tcPr>
          <w:p w14:paraId="2CE26BDC" w14:textId="77777777" w:rsidR="00EE3CEE" w:rsidRPr="002654E7" w:rsidRDefault="002636E9" w:rsidP="003F76E0">
            <w:pPr>
              <w:rPr>
                <w:rStyle w:val="Strong"/>
                <w:rFonts w:cstheme="minorHAnsi"/>
                <w:sz w:val="20"/>
                <w:szCs w:val="20"/>
              </w:rPr>
            </w:pPr>
            <w:r w:rsidRPr="002654E7">
              <w:rPr>
                <w:rStyle w:val="Strong"/>
                <w:rFonts w:cstheme="minorHAnsi"/>
                <w:sz w:val="20"/>
                <w:szCs w:val="20"/>
              </w:rPr>
              <w:t xml:space="preserve">Job Specific </w:t>
            </w:r>
            <w:r w:rsidR="006B40F9" w:rsidRPr="002654E7">
              <w:rPr>
                <w:rStyle w:val="Strong"/>
                <w:rFonts w:cstheme="minorHAnsi"/>
                <w:sz w:val="20"/>
                <w:szCs w:val="20"/>
              </w:rPr>
              <w:t>Capabilities</w:t>
            </w:r>
          </w:p>
        </w:tc>
      </w:tr>
      <w:tr w:rsidR="003F2CAD" w:rsidRPr="002654E7" w14:paraId="366335DE" w14:textId="77777777" w:rsidTr="003F2CAD">
        <w:trPr>
          <w:trHeight w:val="1083"/>
        </w:trPr>
        <w:tc>
          <w:tcPr>
            <w:tcW w:w="1015" w:type="pct"/>
            <w:vAlign w:val="center"/>
          </w:tcPr>
          <w:p w14:paraId="377EB936" w14:textId="1F0133D3" w:rsidR="003F2CAD" w:rsidRPr="00883138" w:rsidRDefault="006E581B" w:rsidP="003F2CAD">
            <w:pPr>
              <w:rPr>
                <w:rFonts w:cstheme="minorHAnsi"/>
                <w:b/>
                <w:szCs w:val="18"/>
              </w:rPr>
            </w:pPr>
            <w:r w:rsidRPr="006E581B">
              <w:rPr>
                <w:rFonts w:cstheme="minorHAnsi"/>
                <w:b/>
                <w:szCs w:val="18"/>
              </w:rPr>
              <w:t xml:space="preserve">Business Acumen - </w:t>
            </w:r>
            <w:r w:rsidRPr="006E581B">
              <w:rPr>
                <w:rFonts w:cstheme="minorHAnsi"/>
                <w:i/>
                <w:szCs w:val="18"/>
              </w:rPr>
              <w:t>Demonstrating business knowledge and skills</w:t>
            </w:r>
            <w:r>
              <w:rPr>
                <w:rFonts w:cstheme="minorHAnsi"/>
                <w:b/>
                <w:szCs w:val="18"/>
              </w:rPr>
              <w:t xml:space="preserve"> </w:t>
            </w:r>
          </w:p>
        </w:tc>
        <w:tc>
          <w:tcPr>
            <w:tcW w:w="3985" w:type="pct"/>
            <w:vAlign w:val="center"/>
          </w:tcPr>
          <w:p w14:paraId="13942BDB" w14:textId="5042E2F5" w:rsidR="003F2CAD" w:rsidRPr="00FA63C9" w:rsidRDefault="00883138" w:rsidP="0052322A">
            <w:pPr>
              <w:rPr>
                <w:rFonts w:cstheme="minorHAnsi"/>
                <w:sz w:val="20"/>
              </w:rPr>
            </w:pPr>
            <w:r w:rsidRPr="00883138">
              <w:rPr>
                <w:rFonts w:cstheme="minorHAnsi"/>
                <w:szCs w:val="18"/>
              </w:rPr>
              <w:t>Has basic business acumen ability. Learns and develops relevant knowledge and technical expertise. Resolves routine problems and foresees outcomes. Assists with and supports change processes in their area and organisationally.</w:t>
            </w:r>
          </w:p>
        </w:tc>
      </w:tr>
      <w:tr w:rsidR="003F2CAD" w:rsidRPr="002654E7" w14:paraId="71EC92DD" w14:textId="77777777" w:rsidTr="003F2CAD">
        <w:trPr>
          <w:trHeight w:val="1083"/>
        </w:trPr>
        <w:tc>
          <w:tcPr>
            <w:tcW w:w="1015" w:type="pct"/>
            <w:vAlign w:val="center"/>
          </w:tcPr>
          <w:p w14:paraId="5073EEEB" w14:textId="07F90286" w:rsidR="003F2CAD" w:rsidRPr="00883138" w:rsidRDefault="0052322A" w:rsidP="0052322A">
            <w:pPr>
              <w:rPr>
                <w:rFonts w:cstheme="minorHAnsi"/>
                <w:i/>
                <w:szCs w:val="18"/>
              </w:rPr>
            </w:pPr>
            <w:r w:rsidRPr="0052322A">
              <w:rPr>
                <w:rFonts w:cstheme="minorHAnsi"/>
                <w:b/>
                <w:szCs w:val="18"/>
              </w:rPr>
              <w:t xml:space="preserve">Manage Risk - </w:t>
            </w:r>
            <w:r w:rsidRPr="0052322A">
              <w:rPr>
                <w:rFonts w:cstheme="minorHAnsi"/>
                <w:i/>
                <w:szCs w:val="18"/>
              </w:rPr>
              <w:t>Ensuring that risks are effectively managed</w:t>
            </w:r>
          </w:p>
        </w:tc>
        <w:tc>
          <w:tcPr>
            <w:tcW w:w="3985" w:type="pct"/>
            <w:vAlign w:val="center"/>
          </w:tcPr>
          <w:p w14:paraId="0AA1880A" w14:textId="6F78CA62" w:rsidR="003F2CAD" w:rsidRPr="00FA63C9" w:rsidRDefault="00883138" w:rsidP="003F2CAD">
            <w:pPr>
              <w:rPr>
                <w:sz w:val="20"/>
              </w:rPr>
            </w:pPr>
            <w:r w:rsidRPr="00883138">
              <w:rPr>
                <w:rFonts w:cstheme="minorHAnsi"/>
                <w:szCs w:val="18"/>
              </w:rPr>
              <w:t>Complies with external requirements and internal policies and procedures, assisting business areas as needed and directed by manager. Frequent supervision on this.</w:t>
            </w:r>
          </w:p>
        </w:tc>
      </w:tr>
      <w:tr w:rsidR="003F2CAD" w:rsidRPr="002654E7" w14:paraId="0D4AA9F9" w14:textId="77777777" w:rsidTr="003F2CAD">
        <w:trPr>
          <w:trHeight w:val="1083"/>
        </w:trPr>
        <w:tc>
          <w:tcPr>
            <w:tcW w:w="1015" w:type="pct"/>
            <w:vAlign w:val="center"/>
          </w:tcPr>
          <w:p w14:paraId="5AC081E2" w14:textId="6D7C7AAB" w:rsidR="003F2CAD" w:rsidRPr="00883138" w:rsidRDefault="0052322A" w:rsidP="0052322A">
            <w:pPr>
              <w:rPr>
                <w:rFonts w:cstheme="minorHAnsi"/>
                <w:b/>
                <w:szCs w:val="18"/>
              </w:rPr>
            </w:pPr>
            <w:r w:rsidRPr="0052322A">
              <w:rPr>
                <w:rFonts w:cstheme="minorHAnsi"/>
                <w:b/>
                <w:szCs w:val="18"/>
              </w:rPr>
              <w:t xml:space="preserve">Plan - </w:t>
            </w:r>
            <w:r w:rsidRPr="0052322A">
              <w:rPr>
                <w:rFonts w:cstheme="minorHAnsi"/>
                <w:i/>
                <w:szCs w:val="18"/>
              </w:rPr>
              <w:t>Applying proper planning to achieve priorities</w:t>
            </w:r>
          </w:p>
        </w:tc>
        <w:tc>
          <w:tcPr>
            <w:tcW w:w="3985" w:type="pct"/>
            <w:vAlign w:val="center"/>
          </w:tcPr>
          <w:p w14:paraId="2643ACD8" w14:textId="77777777" w:rsidR="003F2CAD" w:rsidRPr="00FA63C9" w:rsidRDefault="0052322A" w:rsidP="003F2CAD">
            <w:pPr>
              <w:rPr>
                <w:sz w:val="20"/>
              </w:rPr>
            </w:pPr>
            <w:r w:rsidRPr="0052322A">
              <w:rPr>
                <w:rFonts w:cstheme="minorHAnsi"/>
                <w:szCs w:val="18"/>
              </w:rPr>
              <w:t>Actively manages own workload and time management. Adheres to reporting, documentation and administrative requirements. Maintains appropriate notes and other documentation to required standard.</w:t>
            </w:r>
          </w:p>
        </w:tc>
      </w:tr>
      <w:tr w:rsidR="003F2CAD" w:rsidRPr="002654E7" w14:paraId="0F893347" w14:textId="77777777" w:rsidTr="003F2CAD">
        <w:trPr>
          <w:trHeight w:val="1083"/>
        </w:trPr>
        <w:tc>
          <w:tcPr>
            <w:tcW w:w="1015" w:type="pct"/>
            <w:vAlign w:val="center"/>
          </w:tcPr>
          <w:p w14:paraId="0C965CFE" w14:textId="6BEF8829" w:rsidR="003F2CAD" w:rsidRPr="00E53B11" w:rsidRDefault="00E53B11" w:rsidP="00E53B11">
            <w:pPr>
              <w:rPr>
                <w:rFonts w:cstheme="minorHAnsi"/>
                <w:b/>
                <w:szCs w:val="18"/>
              </w:rPr>
            </w:pPr>
            <w:r w:rsidRPr="00E53B11">
              <w:rPr>
                <w:rFonts w:cstheme="minorHAnsi"/>
                <w:b/>
                <w:szCs w:val="18"/>
              </w:rPr>
              <w:t xml:space="preserve">Problem Solving - </w:t>
            </w:r>
            <w:r w:rsidRPr="00E53B11">
              <w:rPr>
                <w:rFonts w:cstheme="minorHAnsi"/>
                <w:i/>
                <w:szCs w:val="18"/>
              </w:rPr>
              <w:t>Thinking and analysing to develop solutions to problems</w:t>
            </w:r>
          </w:p>
        </w:tc>
        <w:tc>
          <w:tcPr>
            <w:tcW w:w="3985" w:type="pct"/>
            <w:vAlign w:val="center"/>
          </w:tcPr>
          <w:p w14:paraId="7F7A3D28" w14:textId="09FA49D3" w:rsidR="003F2CAD" w:rsidRPr="00FA63C9" w:rsidRDefault="00E53B11" w:rsidP="003F2CAD">
            <w:pPr>
              <w:rPr>
                <w:sz w:val="20"/>
              </w:rPr>
            </w:pPr>
            <w:r w:rsidRPr="00E53B11">
              <w:rPr>
                <w:rFonts w:cstheme="minorHAnsi"/>
                <w:szCs w:val="18"/>
              </w:rPr>
              <w:t>Has a basic knowledge around how to find solutions to issues in the workplace. Identifies opportunities for innovation and solves most problems in own work.</w:t>
            </w:r>
          </w:p>
        </w:tc>
      </w:tr>
    </w:tbl>
    <w:p w14:paraId="1D80D521" w14:textId="77777777" w:rsidR="00EE3CEE" w:rsidRPr="002654E7" w:rsidRDefault="00EE3CEE" w:rsidP="005D46B5">
      <w:pPr>
        <w:pStyle w:val="NoSpacing"/>
        <w:rPr>
          <w:rFonts w:cstheme="minorHAnsi"/>
          <w:sz w:val="20"/>
          <w:szCs w:val="20"/>
        </w:rPr>
      </w:pPr>
    </w:p>
    <w:tbl>
      <w:tblPr>
        <w:tblStyle w:val="TableGrid"/>
        <w:tblW w:w="5000" w:type="pct"/>
        <w:tblLook w:val="04A0" w:firstRow="1" w:lastRow="0" w:firstColumn="1" w:lastColumn="0" w:noHBand="0" w:noVBand="1"/>
      </w:tblPr>
      <w:tblGrid>
        <w:gridCol w:w="10456"/>
      </w:tblGrid>
      <w:tr w:rsidR="005D46B5" w:rsidRPr="002654E7" w14:paraId="45088B64" w14:textId="77777777" w:rsidTr="006B40F9">
        <w:trPr>
          <w:trHeight w:val="488"/>
        </w:trPr>
        <w:tc>
          <w:tcPr>
            <w:tcW w:w="5000" w:type="pct"/>
            <w:shd w:val="clear" w:color="auto" w:fill="033F85"/>
            <w:vAlign w:val="center"/>
          </w:tcPr>
          <w:p w14:paraId="727D1E83" w14:textId="77777777" w:rsidR="005D46B5" w:rsidRPr="002654E7" w:rsidRDefault="005D46B5" w:rsidP="003F76E0">
            <w:pPr>
              <w:rPr>
                <w:rFonts w:cstheme="minorHAnsi"/>
                <w:sz w:val="20"/>
                <w:szCs w:val="20"/>
              </w:rPr>
            </w:pPr>
            <w:r w:rsidRPr="002654E7">
              <w:rPr>
                <w:rStyle w:val="Strong"/>
                <w:sz w:val="20"/>
                <w:szCs w:val="20"/>
              </w:rPr>
              <w:t>Knowledge, Skills &amp; Experience</w:t>
            </w:r>
          </w:p>
        </w:tc>
      </w:tr>
      <w:tr w:rsidR="005D46B5" w:rsidRPr="002654E7" w14:paraId="61D598A8" w14:textId="77777777" w:rsidTr="00525F46">
        <w:trPr>
          <w:trHeight w:val="2253"/>
        </w:trPr>
        <w:tc>
          <w:tcPr>
            <w:tcW w:w="5000" w:type="pct"/>
          </w:tcPr>
          <w:p w14:paraId="73D84248" w14:textId="77777777" w:rsidR="0052322A" w:rsidRDefault="00AA41B3" w:rsidP="005A181D">
            <w:pPr>
              <w:rPr>
                <w:rFonts w:cstheme="minorHAnsi"/>
                <w:b/>
                <w:sz w:val="20"/>
                <w:szCs w:val="20"/>
              </w:rPr>
            </w:pPr>
            <w:r>
              <w:rPr>
                <w:rFonts w:cstheme="minorHAnsi"/>
                <w:b/>
                <w:sz w:val="20"/>
                <w:szCs w:val="20"/>
              </w:rPr>
              <w:t>Essential</w:t>
            </w:r>
          </w:p>
          <w:p w14:paraId="4A73C4E2" w14:textId="3CC577C1" w:rsidR="005A181D" w:rsidRPr="005A181D" w:rsidRDefault="005A181D" w:rsidP="005A181D">
            <w:pPr>
              <w:pStyle w:val="ListParagraph"/>
              <w:numPr>
                <w:ilvl w:val="0"/>
                <w:numId w:val="22"/>
              </w:numPr>
              <w:rPr>
                <w:rFonts w:cstheme="minorHAnsi"/>
                <w:szCs w:val="18"/>
              </w:rPr>
            </w:pPr>
            <w:r w:rsidRPr="005A181D">
              <w:rPr>
                <w:rFonts w:cstheme="minorHAnsi"/>
                <w:szCs w:val="18"/>
              </w:rPr>
              <w:t xml:space="preserve">Previous experience in accounts payable and receivable, debt collection and bank reconciliation and associated </w:t>
            </w:r>
            <w:r w:rsidR="00883138" w:rsidRPr="005A181D">
              <w:rPr>
                <w:rFonts w:cstheme="minorHAnsi"/>
                <w:szCs w:val="18"/>
              </w:rPr>
              <w:t>software</w:t>
            </w:r>
            <w:r w:rsidR="00AE18DF">
              <w:rPr>
                <w:rFonts w:cstheme="minorHAnsi"/>
                <w:szCs w:val="18"/>
              </w:rPr>
              <w:t xml:space="preserve"> (</w:t>
            </w:r>
            <w:r w:rsidR="009543AD">
              <w:rPr>
                <w:rFonts w:cstheme="minorHAnsi"/>
                <w:szCs w:val="18"/>
              </w:rPr>
              <w:t>Sage Intacct</w:t>
            </w:r>
            <w:r w:rsidR="00AE18DF">
              <w:rPr>
                <w:rFonts w:cstheme="minorHAnsi"/>
                <w:szCs w:val="18"/>
              </w:rPr>
              <w:t xml:space="preserve"> experience is desirable)</w:t>
            </w:r>
          </w:p>
          <w:p w14:paraId="5654EE56" w14:textId="69551501" w:rsidR="005A181D" w:rsidRPr="005A181D" w:rsidRDefault="005A181D" w:rsidP="005A181D">
            <w:pPr>
              <w:pStyle w:val="ListParagraph"/>
              <w:numPr>
                <w:ilvl w:val="0"/>
                <w:numId w:val="22"/>
              </w:numPr>
              <w:rPr>
                <w:rFonts w:cstheme="minorHAnsi"/>
                <w:szCs w:val="18"/>
              </w:rPr>
            </w:pPr>
            <w:r w:rsidRPr="005A181D">
              <w:rPr>
                <w:rFonts w:cstheme="minorHAnsi"/>
                <w:szCs w:val="18"/>
              </w:rPr>
              <w:t xml:space="preserve">Competence with Microsoft Word and </w:t>
            </w:r>
            <w:r w:rsidR="00883138" w:rsidRPr="005A181D">
              <w:rPr>
                <w:rFonts w:cstheme="minorHAnsi"/>
                <w:szCs w:val="18"/>
              </w:rPr>
              <w:t>Excel</w:t>
            </w:r>
          </w:p>
          <w:p w14:paraId="13484A16" w14:textId="0013C4CC" w:rsidR="005A181D" w:rsidRPr="005A181D" w:rsidRDefault="005A181D" w:rsidP="005A181D">
            <w:pPr>
              <w:pStyle w:val="ListParagraph"/>
              <w:numPr>
                <w:ilvl w:val="0"/>
                <w:numId w:val="22"/>
              </w:numPr>
              <w:rPr>
                <w:rFonts w:cstheme="minorHAnsi"/>
                <w:szCs w:val="18"/>
              </w:rPr>
            </w:pPr>
            <w:r w:rsidRPr="005A181D">
              <w:rPr>
                <w:rFonts w:cstheme="minorHAnsi"/>
                <w:szCs w:val="18"/>
              </w:rPr>
              <w:t>Good communication and interpersonal skills including the capacity to liaise with individuals at all levels in a friendly, responsive and timely manner</w:t>
            </w:r>
          </w:p>
          <w:p w14:paraId="574EF699" w14:textId="18F4DF97" w:rsidR="005A181D" w:rsidRPr="005A181D" w:rsidRDefault="005A181D" w:rsidP="005A181D">
            <w:pPr>
              <w:pStyle w:val="ListParagraph"/>
              <w:numPr>
                <w:ilvl w:val="0"/>
                <w:numId w:val="22"/>
              </w:numPr>
              <w:rPr>
                <w:rFonts w:cstheme="minorHAnsi"/>
                <w:szCs w:val="18"/>
              </w:rPr>
            </w:pPr>
            <w:r w:rsidRPr="005A181D">
              <w:rPr>
                <w:rFonts w:cstheme="minorHAnsi"/>
                <w:szCs w:val="18"/>
              </w:rPr>
              <w:t>Applies integrity and ethics to all work related matters and ensures personal compliance within privacy and confidentiality legislation requirements</w:t>
            </w:r>
          </w:p>
          <w:p w14:paraId="0B5725CD" w14:textId="49B3FCC5" w:rsidR="005A181D" w:rsidRPr="005A181D" w:rsidRDefault="005A181D" w:rsidP="005A181D">
            <w:pPr>
              <w:pStyle w:val="ListParagraph"/>
              <w:numPr>
                <w:ilvl w:val="0"/>
                <w:numId w:val="22"/>
              </w:numPr>
              <w:rPr>
                <w:rFonts w:cstheme="minorHAnsi"/>
                <w:szCs w:val="18"/>
              </w:rPr>
            </w:pPr>
            <w:r w:rsidRPr="005A181D">
              <w:rPr>
                <w:rFonts w:cstheme="minorHAnsi"/>
                <w:szCs w:val="18"/>
              </w:rPr>
              <w:t>Attention to detai</w:t>
            </w:r>
            <w:r w:rsidR="00883138">
              <w:rPr>
                <w:rFonts w:cstheme="minorHAnsi"/>
                <w:szCs w:val="18"/>
              </w:rPr>
              <w:t>l</w:t>
            </w:r>
          </w:p>
          <w:p w14:paraId="2951D143" w14:textId="053252D7" w:rsidR="005A181D" w:rsidRPr="005A181D" w:rsidRDefault="005A181D" w:rsidP="005A181D">
            <w:pPr>
              <w:pStyle w:val="ListParagraph"/>
              <w:numPr>
                <w:ilvl w:val="0"/>
                <w:numId w:val="22"/>
              </w:numPr>
              <w:rPr>
                <w:rFonts w:cstheme="minorHAnsi"/>
                <w:szCs w:val="18"/>
              </w:rPr>
            </w:pPr>
            <w:r w:rsidRPr="005A181D">
              <w:rPr>
                <w:rFonts w:cstheme="minorHAnsi"/>
                <w:szCs w:val="18"/>
              </w:rPr>
              <w:t>Independent and self-motivated</w:t>
            </w:r>
          </w:p>
          <w:p w14:paraId="42D5BC20" w14:textId="76A0B14F" w:rsidR="005A181D" w:rsidRPr="005A181D" w:rsidRDefault="005A181D" w:rsidP="005A181D">
            <w:pPr>
              <w:pStyle w:val="ListParagraph"/>
              <w:numPr>
                <w:ilvl w:val="0"/>
                <w:numId w:val="22"/>
              </w:numPr>
              <w:rPr>
                <w:rFonts w:cstheme="minorHAnsi"/>
                <w:szCs w:val="18"/>
              </w:rPr>
            </w:pPr>
            <w:r w:rsidRPr="005A181D">
              <w:rPr>
                <w:rFonts w:cstheme="minorHAnsi"/>
                <w:szCs w:val="18"/>
              </w:rPr>
              <w:t>Highly developed organisational skills and the ability to successfully manage competing issues and deadlines</w:t>
            </w:r>
          </w:p>
          <w:p w14:paraId="1C9EE7BA" w14:textId="41941D88" w:rsidR="005A181D" w:rsidRDefault="005A181D" w:rsidP="005A181D">
            <w:pPr>
              <w:pStyle w:val="ListParagraph"/>
              <w:numPr>
                <w:ilvl w:val="0"/>
                <w:numId w:val="22"/>
              </w:numPr>
              <w:rPr>
                <w:rFonts w:cstheme="minorHAnsi"/>
                <w:szCs w:val="18"/>
              </w:rPr>
            </w:pPr>
            <w:r w:rsidRPr="005A181D">
              <w:rPr>
                <w:rFonts w:cstheme="minorHAnsi"/>
                <w:szCs w:val="18"/>
              </w:rPr>
              <w:t>Strong team focused approach both within department and with external departments</w:t>
            </w:r>
          </w:p>
          <w:p w14:paraId="172C84B8" w14:textId="77777777" w:rsidR="00AA41B3" w:rsidRDefault="00AA41B3" w:rsidP="00AA41B3">
            <w:pPr>
              <w:rPr>
                <w:rFonts w:cstheme="minorHAnsi"/>
                <w:sz w:val="20"/>
                <w:szCs w:val="20"/>
              </w:rPr>
            </w:pPr>
          </w:p>
          <w:p w14:paraId="21EC3886" w14:textId="77777777" w:rsidR="00AA41B3" w:rsidRDefault="00AA41B3" w:rsidP="00AA41B3">
            <w:pPr>
              <w:rPr>
                <w:rFonts w:cstheme="minorHAnsi"/>
                <w:sz w:val="20"/>
                <w:szCs w:val="20"/>
              </w:rPr>
            </w:pPr>
            <w:r>
              <w:rPr>
                <w:rFonts w:cstheme="minorHAnsi"/>
                <w:b/>
                <w:sz w:val="20"/>
                <w:szCs w:val="20"/>
              </w:rPr>
              <w:t>Desirable</w:t>
            </w:r>
          </w:p>
          <w:p w14:paraId="7E413090" w14:textId="35AB8D9C" w:rsidR="003422B8" w:rsidRDefault="003422B8" w:rsidP="005A181D">
            <w:pPr>
              <w:pStyle w:val="ListParagraph"/>
              <w:numPr>
                <w:ilvl w:val="0"/>
                <w:numId w:val="22"/>
              </w:numPr>
              <w:rPr>
                <w:rFonts w:cstheme="minorHAnsi"/>
                <w:szCs w:val="18"/>
              </w:rPr>
            </w:pPr>
            <w:r w:rsidRPr="005A181D">
              <w:rPr>
                <w:rFonts w:cstheme="minorHAnsi"/>
                <w:szCs w:val="18"/>
              </w:rPr>
              <w:t xml:space="preserve">Strong IT skills </w:t>
            </w:r>
            <w:r w:rsidR="00E53B11">
              <w:rPr>
                <w:rFonts w:cstheme="minorHAnsi"/>
                <w:szCs w:val="18"/>
              </w:rPr>
              <w:t xml:space="preserve">are </w:t>
            </w:r>
            <w:r w:rsidRPr="005A181D">
              <w:rPr>
                <w:rFonts w:cstheme="minorHAnsi"/>
                <w:szCs w:val="18"/>
              </w:rPr>
              <w:t>an advantage</w:t>
            </w:r>
          </w:p>
          <w:p w14:paraId="25F0F3E2" w14:textId="758F8C2B" w:rsidR="005D46B5" w:rsidRPr="005A181D" w:rsidRDefault="0052322A" w:rsidP="005A181D">
            <w:pPr>
              <w:pStyle w:val="ListParagraph"/>
              <w:numPr>
                <w:ilvl w:val="0"/>
                <w:numId w:val="22"/>
              </w:numPr>
              <w:rPr>
                <w:rFonts w:cstheme="minorHAnsi"/>
                <w:szCs w:val="18"/>
              </w:rPr>
            </w:pPr>
            <w:r w:rsidRPr="005A181D">
              <w:rPr>
                <w:rFonts w:cstheme="minorHAnsi"/>
                <w:szCs w:val="18"/>
              </w:rPr>
              <w:t>IAS, AASB and AAS knowledge and practical application</w:t>
            </w:r>
          </w:p>
          <w:p w14:paraId="27C8EA69" w14:textId="1241E151" w:rsidR="00AE18DF" w:rsidRPr="00AE18DF" w:rsidRDefault="0052322A" w:rsidP="00AE18DF">
            <w:pPr>
              <w:pStyle w:val="ListParagraph"/>
              <w:numPr>
                <w:ilvl w:val="0"/>
                <w:numId w:val="22"/>
              </w:numPr>
              <w:rPr>
                <w:rFonts w:eastAsiaTheme="minorHAnsi" w:cstheme="minorHAnsi"/>
                <w:sz w:val="20"/>
              </w:rPr>
            </w:pPr>
            <w:r w:rsidRPr="005A181D">
              <w:rPr>
                <w:rFonts w:cstheme="minorHAnsi"/>
                <w:szCs w:val="18"/>
              </w:rPr>
              <w:t>A basic</w:t>
            </w:r>
            <w:r>
              <w:rPr>
                <w:rFonts w:eastAsiaTheme="minorHAnsi" w:cstheme="minorHAnsi"/>
                <w:sz w:val="20"/>
              </w:rPr>
              <w:t xml:space="preserve"> understanding of the general legislative framework regarding corporate management</w:t>
            </w:r>
          </w:p>
        </w:tc>
      </w:tr>
    </w:tbl>
    <w:p w14:paraId="5A4E4F0E" w14:textId="77777777" w:rsidR="00014AC9" w:rsidRPr="002654E7" w:rsidRDefault="00014AC9" w:rsidP="006B40F9">
      <w:pPr>
        <w:pStyle w:val="NoSpacing"/>
        <w:rPr>
          <w:rFonts w:cstheme="minorHAnsi"/>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8D7451" w:rsidRPr="002654E7" w14:paraId="5078E559" w14:textId="77777777" w:rsidTr="3723CB17">
        <w:trPr>
          <w:trHeight w:val="488"/>
        </w:trPr>
        <w:tc>
          <w:tcPr>
            <w:tcW w:w="5000" w:type="pct"/>
            <w:shd w:val="clear" w:color="auto" w:fill="033F85"/>
            <w:vAlign w:val="center"/>
          </w:tcPr>
          <w:p w14:paraId="093BA6C1" w14:textId="77777777" w:rsidR="008D7451" w:rsidRPr="002654E7" w:rsidRDefault="008D7451" w:rsidP="003F76E0">
            <w:pPr>
              <w:rPr>
                <w:rFonts w:cstheme="minorHAnsi"/>
                <w:sz w:val="20"/>
                <w:szCs w:val="20"/>
              </w:rPr>
            </w:pPr>
            <w:bookmarkStart w:id="0" w:name="_Hlk527626055"/>
            <w:r w:rsidRPr="002654E7">
              <w:rPr>
                <w:rStyle w:val="Strong"/>
                <w:sz w:val="20"/>
                <w:szCs w:val="20"/>
              </w:rPr>
              <w:t>Education / Qualifications</w:t>
            </w:r>
            <w:r w:rsidR="00895868" w:rsidRPr="002654E7">
              <w:rPr>
                <w:rStyle w:val="Strong"/>
                <w:sz w:val="20"/>
                <w:szCs w:val="20"/>
              </w:rPr>
              <w:t xml:space="preserve"> / Certifications</w:t>
            </w:r>
            <w:r w:rsidR="00A759FD">
              <w:rPr>
                <w:rStyle w:val="Strong"/>
                <w:sz w:val="20"/>
                <w:szCs w:val="20"/>
              </w:rPr>
              <w:t xml:space="preserve">/ </w:t>
            </w:r>
            <w:r w:rsidR="00A759FD">
              <w:rPr>
                <w:rStyle w:val="Strong"/>
                <w:rFonts w:cstheme="minorHAnsi"/>
                <w:sz w:val="20"/>
                <w:szCs w:val="20"/>
              </w:rPr>
              <w:t xml:space="preserve"> Memberships</w:t>
            </w:r>
          </w:p>
        </w:tc>
      </w:tr>
      <w:tr w:rsidR="008D7451" w:rsidRPr="002654E7" w14:paraId="5ED2613E" w14:textId="77777777" w:rsidTr="3723CB17">
        <w:trPr>
          <w:trHeight w:val="495"/>
        </w:trPr>
        <w:tc>
          <w:tcPr>
            <w:tcW w:w="5000" w:type="pct"/>
            <w:shd w:val="clear" w:color="auto" w:fill="auto"/>
            <w:vAlign w:val="center"/>
          </w:tcPr>
          <w:p w14:paraId="31F43F11" w14:textId="48B66880" w:rsidR="5BA21DEF" w:rsidRDefault="5BA21DEF" w:rsidP="3723CB17">
            <w:pPr>
              <w:pStyle w:val="ListParagraph"/>
              <w:numPr>
                <w:ilvl w:val="0"/>
                <w:numId w:val="24"/>
              </w:numPr>
            </w:pPr>
            <w:r w:rsidRPr="3723CB17">
              <w:rPr>
                <w:rFonts w:eastAsiaTheme="minorEastAsia" w:cstheme="minorBidi"/>
              </w:rPr>
              <w:t>Certificate/Qualification in accounting, finance or related field</w:t>
            </w:r>
          </w:p>
          <w:p w14:paraId="490359C1" w14:textId="336C57A0" w:rsidR="004F79DD" w:rsidRDefault="007C09BC" w:rsidP="00E57D70">
            <w:pPr>
              <w:pStyle w:val="ListParagraph"/>
              <w:numPr>
                <w:ilvl w:val="0"/>
                <w:numId w:val="24"/>
              </w:numPr>
              <w:rPr>
                <w:rFonts w:eastAsiaTheme="minorHAnsi" w:cstheme="minorHAnsi"/>
              </w:rPr>
            </w:pPr>
            <w:r>
              <w:rPr>
                <w:rFonts w:eastAsiaTheme="minorHAnsi" w:cstheme="minorHAnsi"/>
              </w:rPr>
              <w:t>Driver’s</w:t>
            </w:r>
            <w:r w:rsidR="0052322A">
              <w:rPr>
                <w:rFonts w:eastAsiaTheme="minorHAnsi" w:cstheme="minorHAnsi"/>
              </w:rPr>
              <w:t xml:space="preserve"> License</w:t>
            </w:r>
          </w:p>
          <w:p w14:paraId="20971376" w14:textId="77777777" w:rsidR="0052322A" w:rsidRPr="00AA41B3" w:rsidRDefault="0052322A" w:rsidP="00E57D70">
            <w:pPr>
              <w:pStyle w:val="ListParagraph"/>
              <w:numPr>
                <w:ilvl w:val="0"/>
                <w:numId w:val="24"/>
              </w:numPr>
              <w:rPr>
                <w:rFonts w:eastAsiaTheme="minorHAnsi" w:cstheme="minorHAnsi"/>
              </w:rPr>
            </w:pPr>
            <w:r>
              <w:rPr>
                <w:rFonts w:eastAsiaTheme="minorHAnsi" w:cstheme="minorHAnsi"/>
              </w:rPr>
              <w:t>Auslan Level 2</w:t>
            </w:r>
          </w:p>
        </w:tc>
      </w:tr>
      <w:bookmarkEnd w:id="0"/>
    </w:tbl>
    <w:p w14:paraId="47E97D63" w14:textId="77777777" w:rsidR="00472562" w:rsidRPr="002654E7" w:rsidRDefault="00472562">
      <w:pPr>
        <w:rPr>
          <w:rFonts w:cstheme="minorHAnsi"/>
          <w:sz w:val="20"/>
          <w:szCs w:val="20"/>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472562" w:rsidRPr="002654E7" w14:paraId="29355B01" w14:textId="77777777" w:rsidTr="006B40F9">
        <w:trPr>
          <w:trHeight w:val="488"/>
        </w:trPr>
        <w:tc>
          <w:tcPr>
            <w:tcW w:w="5000" w:type="pct"/>
            <w:shd w:val="clear" w:color="auto" w:fill="033F85"/>
            <w:vAlign w:val="center"/>
          </w:tcPr>
          <w:p w14:paraId="637C0E16" w14:textId="77777777" w:rsidR="00472562" w:rsidRPr="002654E7" w:rsidRDefault="00472562" w:rsidP="003F76E0">
            <w:pPr>
              <w:rPr>
                <w:rFonts w:cstheme="minorHAnsi"/>
                <w:sz w:val="20"/>
                <w:szCs w:val="20"/>
              </w:rPr>
            </w:pPr>
            <w:r w:rsidRPr="002654E7">
              <w:rPr>
                <w:rFonts w:cstheme="minorHAnsi"/>
                <w:b/>
                <w:sz w:val="20"/>
                <w:szCs w:val="20"/>
              </w:rPr>
              <w:t>Travel Requirements</w:t>
            </w:r>
          </w:p>
        </w:tc>
      </w:tr>
      <w:tr w:rsidR="00472562" w:rsidRPr="002654E7" w14:paraId="7D23DAA0" w14:textId="77777777" w:rsidTr="006B40F9">
        <w:trPr>
          <w:trHeight w:val="488"/>
        </w:trPr>
        <w:tc>
          <w:tcPr>
            <w:tcW w:w="5000" w:type="pct"/>
            <w:shd w:val="clear" w:color="auto" w:fill="auto"/>
            <w:vAlign w:val="center"/>
          </w:tcPr>
          <w:p w14:paraId="7EF0F63F" w14:textId="77777777" w:rsidR="00472562" w:rsidRPr="00AA41B3" w:rsidRDefault="0052322A" w:rsidP="00AA41B3">
            <w:pPr>
              <w:pStyle w:val="ListParagraph"/>
              <w:numPr>
                <w:ilvl w:val="0"/>
                <w:numId w:val="24"/>
              </w:numPr>
              <w:rPr>
                <w:rFonts w:cstheme="minorHAnsi"/>
                <w:sz w:val="20"/>
              </w:rPr>
            </w:pPr>
            <w:r>
              <w:rPr>
                <w:rFonts w:cstheme="minorHAnsi"/>
                <w:sz w:val="20"/>
              </w:rPr>
              <w:t>Infrequent</w:t>
            </w:r>
          </w:p>
        </w:tc>
      </w:tr>
    </w:tbl>
    <w:p w14:paraId="6387232F" w14:textId="77777777" w:rsidR="00472562" w:rsidRDefault="00472562">
      <w:pPr>
        <w:rPr>
          <w:rFonts w:cstheme="minorHAnsi"/>
          <w:sz w:val="20"/>
          <w:szCs w:val="20"/>
        </w:rPr>
      </w:pPr>
    </w:p>
    <w:tbl>
      <w:tblPr>
        <w:tblStyle w:val="TableGrid"/>
        <w:tblW w:w="0" w:type="auto"/>
        <w:tblLook w:val="04A0" w:firstRow="1" w:lastRow="0" w:firstColumn="1" w:lastColumn="0" w:noHBand="0" w:noVBand="1"/>
      </w:tblPr>
      <w:tblGrid>
        <w:gridCol w:w="7225"/>
        <w:gridCol w:w="3231"/>
      </w:tblGrid>
      <w:tr w:rsidR="00495DD3" w14:paraId="6FD0C809" w14:textId="77777777" w:rsidTr="003F76E0">
        <w:trPr>
          <w:trHeight w:val="567"/>
        </w:trPr>
        <w:tc>
          <w:tcPr>
            <w:tcW w:w="10456" w:type="dxa"/>
            <w:gridSpan w:val="2"/>
            <w:tcBorders>
              <w:bottom w:val="single" w:sz="4" w:space="0" w:color="FFFFFF"/>
            </w:tcBorders>
            <w:vAlign w:val="center"/>
          </w:tcPr>
          <w:p w14:paraId="525DB40A" w14:textId="77777777" w:rsidR="00495DD3" w:rsidRPr="003F2CAD" w:rsidRDefault="00674506" w:rsidP="003F76E0">
            <w:pPr>
              <w:rPr>
                <w:b/>
              </w:rPr>
            </w:pPr>
            <w:r w:rsidRPr="00674506">
              <w:rPr>
                <w:b/>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r>
              <w:rPr>
                <w:b/>
              </w:rPr>
              <w:t>.</w:t>
            </w:r>
          </w:p>
        </w:tc>
      </w:tr>
      <w:tr w:rsidR="00495DD3" w14:paraId="410D836D" w14:textId="77777777" w:rsidTr="009A305B">
        <w:trPr>
          <w:trHeight w:val="480"/>
        </w:trPr>
        <w:tc>
          <w:tcPr>
            <w:tcW w:w="7225" w:type="dxa"/>
            <w:tcBorders>
              <w:top w:val="single" w:sz="4" w:space="0" w:color="FFFFFF"/>
              <w:right w:val="single" w:sz="4" w:space="0" w:color="FFFFFF"/>
            </w:tcBorders>
            <w:vAlign w:val="center"/>
          </w:tcPr>
          <w:p w14:paraId="3796EA65" w14:textId="77777777" w:rsidR="00495DD3" w:rsidRPr="003F2CAD" w:rsidRDefault="00495DD3" w:rsidP="003F76E0">
            <w:pPr>
              <w:rPr>
                <w:b/>
              </w:rPr>
            </w:pPr>
            <w:r w:rsidRPr="003F2CAD">
              <w:rPr>
                <w:b/>
              </w:rPr>
              <w:t>Employee signature _________________________________</w:t>
            </w:r>
          </w:p>
        </w:tc>
        <w:tc>
          <w:tcPr>
            <w:tcW w:w="3231" w:type="dxa"/>
            <w:tcBorders>
              <w:top w:val="single" w:sz="4" w:space="0" w:color="FFFFFF"/>
              <w:left w:val="single" w:sz="4" w:space="0" w:color="FFFFFF"/>
            </w:tcBorders>
            <w:vAlign w:val="center"/>
          </w:tcPr>
          <w:p w14:paraId="33AAF88A" w14:textId="77777777" w:rsidR="00495DD3" w:rsidRPr="003F2CAD" w:rsidRDefault="009A305B" w:rsidP="003F76E0">
            <w:pPr>
              <w:rPr>
                <w:b/>
              </w:rPr>
            </w:pPr>
            <w:r w:rsidRPr="00C47C0A">
              <w:rPr>
                <w:rFonts w:cstheme="minorHAnsi"/>
                <w:b/>
                <w:szCs w:val="18"/>
              </w:rPr>
              <w:t>Date _</w:t>
            </w:r>
            <w:r w:rsidR="003F2CAD" w:rsidRPr="00C47C0A">
              <w:rPr>
                <w:rFonts w:cstheme="minorHAnsi"/>
                <w:b/>
                <w:szCs w:val="18"/>
              </w:rPr>
              <w:t>_________________</w:t>
            </w:r>
          </w:p>
        </w:tc>
      </w:tr>
    </w:tbl>
    <w:p w14:paraId="3E77B667" w14:textId="77777777" w:rsidR="00495DD3" w:rsidRPr="002654E7" w:rsidRDefault="00495DD3">
      <w:pPr>
        <w:rPr>
          <w:rFonts w:cstheme="minorHAnsi"/>
          <w:sz w:val="20"/>
          <w:szCs w:val="20"/>
        </w:rPr>
      </w:pPr>
    </w:p>
    <w:sectPr w:rsidR="00495DD3" w:rsidRPr="002654E7" w:rsidSect="006E1BBE">
      <w:headerReference w:type="first" r:id="rId11"/>
      <w:pgSz w:w="11906" w:h="16838"/>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0788" w14:textId="77777777" w:rsidR="00841BD9" w:rsidRDefault="00841BD9" w:rsidP="00975038">
      <w:pPr>
        <w:spacing w:after="0" w:line="240" w:lineRule="auto"/>
      </w:pPr>
      <w:r>
        <w:separator/>
      </w:r>
    </w:p>
  </w:endnote>
  <w:endnote w:type="continuationSeparator" w:id="0">
    <w:p w14:paraId="7699A076" w14:textId="77777777" w:rsidR="00841BD9" w:rsidRDefault="00841BD9" w:rsidP="0097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2C9B" w14:textId="77777777" w:rsidR="00841BD9" w:rsidRDefault="00841BD9" w:rsidP="00975038">
      <w:pPr>
        <w:spacing w:after="0" w:line="240" w:lineRule="auto"/>
      </w:pPr>
      <w:r>
        <w:separator/>
      </w:r>
    </w:p>
  </w:footnote>
  <w:footnote w:type="continuationSeparator" w:id="0">
    <w:p w14:paraId="3C01882F" w14:textId="77777777" w:rsidR="00841BD9" w:rsidRDefault="00841BD9" w:rsidP="0097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27D3" w14:textId="77777777" w:rsidR="006B40F9" w:rsidRPr="006E1BBE" w:rsidRDefault="006B40F9" w:rsidP="006E1BBE">
    <w:pPr>
      <w:pStyle w:val="Header"/>
      <w:jc w:val="right"/>
      <w:rPr>
        <w:sz w:val="36"/>
      </w:rPr>
    </w:pPr>
    <w:r w:rsidRPr="006E1BBE">
      <w:rPr>
        <w:b/>
        <w:noProof/>
        <w:sz w:val="36"/>
        <w:lang w:eastAsia="en-AU"/>
      </w:rPr>
      <w:drawing>
        <wp:anchor distT="0" distB="0" distL="114300" distR="114300" simplePos="0" relativeHeight="251659264" behindDoc="1" locked="0" layoutInCell="1" allowOverlap="1" wp14:anchorId="639437D7" wp14:editId="482F1EA1">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4F10156A" w:rsidRPr="6A9B6DDF">
      <w:rPr>
        <w:b/>
        <w:bCs/>
        <w:sz w:val="36"/>
        <w:szCs w:val="36"/>
      </w:rPr>
      <w:t>Position</w:t>
    </w:r>
    <w:r w:rsidR="4F10156A" w:rsidRPr="6A9B6DDF">
      <w:rPr>
        <w:sz w:val="36"/>
        <w:szCs w:val="36"/>
      </w:rPr>
      <w:t xml:space="preserve"> </w:t>
    </w:r>
    <w:r w:rsidR="4F10156A" w:rsidRPr="6A9B6DDF">
      <w:rPr>
        <w:b/>
        <w:bCs/>
        <w:sz w:val="36"/>
        <w:szCs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B03"/>
    <w:multiLevelType w:val="hybridMultilevel"/>
    <w:tmpl w:val="E02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2241E"/>
    <w:multiLevelType w:val="hybridMultilevel"/>
    <w:tmpl w:val="7D6AB502"/>
    <w:lvl w:ilvl="0" w:tplc="3844F23E">
      <w:start w:val="1"/>
      <w:numFmt w:val="bullet"/>
      <w:lvlText w:val=""/>
      <w:lvlJc w:val="left"/>
      <w:pPr>
        <w:tabs>
          <w:tab w:val="num" w:pos="720"/>
        </w:tabs>
        <w:ind w:left="720" w:hanging="360"/>
      </w:pPr>
      <w:rPr>
        <w:rFonts w:ascii="Symbol" w:hAnsi="Symbol" w:hint="default"/>
        <w:sz w:val="20"/>
      </w:rPr>
    </w:lvl>
    <w:lvl w:ilvl="1" w:tplc="D6586628" w:tentative="1">
      <w:start w:val="1"/>
      <w:numFmt w:val="bullet"/>
      <w:lvlText w:val="o"/>
      <w:lvlJc w:val="left"/>
      <w:pPr>
        <w:tabs>
          <w:tab w:val="num" w:pos="1440"/>
        </w:tabs>
        <w:ind w:left="1440" w:hanging="360"/>
      </w:pPr>
      <w:rPr>
        <w:rFonts w:ascii="Courier New" w:hAnsi="Courier New" w:hint="default"/>
        <w:sz w:val="20"/>
      </w:rPr>
    </w:lvl>
    <w:lvl w:ilvl="2" w:tplc="84123872" w:tentative="1">
      <w:start w:val="1"/>
      <w:numFmt w:val="bullet"/>
      <w:lvlText w:val=""/>
      <w:lvlJc w:val="left"/>
      <w:pPr>
        <w:tabs>
          <w:tab w:val="num" w:pos="2160"/>
        </w:tabs>
        <w:ind w:left="2160" w:hanging="360"/>
      </w:pPr>
      <w:rPr>
        <w:rFonts w:ascii="Wingdings" w:hAnsi="Wingdings" w:hint="default"/>
        <w:sz w:val="20"/>
      </w:rPr>
    </w:lvl>
    <w:lvl w:ilvl="3" w:tplc="BF3272E0" w:tentative="1">
      <w:start w:val="1"/>
      <w:numFmt w:val="bullet"/>
      <w:lvlText w:val=""/>
      <w:lvlJc w:val="left"/>
      <w:pPr>
        <w:tabs>
          <w:tab w:val="num" w:pos="2880"/>
        </w:tabs>
        <w:ind w:left="2880" w:hanging="360"/>
      </w:pPr>
      <w:rPr>
        <w:rFonts w:ascii="Wingdings" w:hAnsi="Wingdings" w:hint="default"/>
        <w:sz w:val="20"/>
      </w:rPr>
    </w:lvl>
    <w:lvl w:ilvl="4" w:tplc="72BADF7A" w:tentative="1">
      <w:start w:val="1"/>
      <w:numFmt w:val="bullet"/>
      <w:lvlText w:val=""/>
      <w:lvlJc w:val="left"/>
      <w:pPr>
        <w:tabs>
          <w:tab w:val="num" w:pos="3600"/>
        </w:tabs>
        <w:ind w:left="3600" w:hanging="360"/>
      </w:pPr>
      <w:rPr>
        <w:rFonts w:ascii="Wingdings" w:hAnsi="Wingdings" w:hint="default"/>
        <w:sz w:val="20"/>
      </w:rPr>
    </w:lvl>
    <w:lvl w:ilvl="5" w:tplc="DD12A834" w:tentative="1">
      <w:start w:val="1"/>
      <w:numFmt w:val="bullet"/>
      <w:lvlText w:val=""/>
      <w:lvlJc w:val="left"/>
      <w:pPr>
        <w:tabs>
          <w:tab w:val="num" w:pos="4320"/>
        </w:tabs>
        <w:ind w:left="4320" w:hanging="360"/>
      </w:pPr>
      <w:rPr>
        <w:rFonts w:ascii="Wingdings" w:hAnsi="Wingdings" w:hint="default"/>
        <w:sz w:val="20"/>
      </w:rPr>
    </w:lvl>
    <w:lvl w:ilvl="6" w:tplc="6C5462A6" w:tentative="1">
      <w:start w:val="1"/>
      <w:numFmt w:val="bullet"/>
      <w:lvlText w:val=""/>
      <w:lvlJc w:val="left"/>
      <w:pPr>
        <w:tabs>
          <w:tab w:val="num" w:pos="5040"/>
        </w:tabs>
        <w:ind w:left="5040" w:hanging="360"/>
      </w:pPr>
      <w:rPr>
        <w:rFonts w:ascii="Wingdings" w:hAnsi="Wingdings" w:hint="default"/>
        <w:sz w:val="20"/>
      </w:rPr>
    </w:lvl>
    <w:lvl w:ilvl="7" w:tplc="DB246FB8" w:tentative="1">
      <w:start w:val="1"/>
      <w:numFmt w:val="bullet"/>
      <w:lvlText w:val=""/>
      <w:lvlJc w:val="left"/>
      <w:pPr>
        <w:tabs>
          <w:tab w:val="num" w:pos="5760"/>
        </w:tabs>
        <w:ind w:left="5760" w:hanging="360"/>
      </w:pPr>
      <w:rPr>
        <w:rFonts w:ascii="Wingdings" w:hAnsi="Wingdings" w:hint="default"/>
        <w:sz w:val="20"/>
      </w:rPr>
    </w:lvl>
    <w:lvl w:ilvl="8" w:tplc="4A4A710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421F"/>
    <w:multiLevelType w:val="hybridMultilevel"/>
    <w:tmpl w:val="0C090005"/>
    <w:lvl w:ilvl="0" w:tplc="1632E714">
      <w:start w:val="1"/>
      <w:numFmt w:val="bullet"/>
      <w:lvlText w:val=""/>
      <w:lvlJc w:val="left"/>
      <w:pPr>
        <w:tabs>
          <w:tab w:val="num" w:pos="360"/>
        </w:tabs>
        <w:ind w:left="360" w:hanging="360"/>
      </w:pPr>
      <w:rPr>
        <w:rFonts w:ascii="Wingdings" w:hAnsi="Wingdings" w:hint="default"/>
      </w:rPr>
    </w:lvl>
    <w:lvl w:ilvl="1" w:tplc="8C7A9050">
      <w:numFmt w:val="decimal"/>
      <w:lvlText w:val=""/>
      <w:lvlJc w:val="left"/>
    </w:lvl>
    <w:lvl w:ilvl="2" w:tplc="CC380748">
      <w:numFmt w:val="decimal"/>
      <w:lvlText w:val=""/>
      <w:lvlJc w:val="left"/>
    </w:lvl>
    <w:lvl w:ilvl="3" w:tplc="BC220512">
      <w:numFmt w:val="decimal"/>
      <w:lvlText w:val=""/>
      <w:lvlJc w:val="left"/>
    </w:lvl>
    <w:lvl w:ilvl="4" w:tplc="F426E33E">
      <w:numFmt w:val="decimal"/>
      <w:lvlText w:val=""/>
      <w:lvlJc w:val="left"/>
    </w:lvl>
    <w:lvl w:ilvl="5" w:tplc="81448D0C">
      <w:numFmt w:val="decimal"/>
      <w:lvlText w:val=""/>
      <w:lvlJc w:val="left"/>
    </w:lvl>
    <w:lvl w:ilvl="6" w:tplc="7EF86A52">
      <w:numFmt w:val="decimal"/>
      <w:lvlText w:val=""/>
      <w:lvlJc w:val="left"/>
    </w:lvl>
    <w:lvl w:ilvl="7" w:tplc="6BBCA554">
      <w:numFmt w:val="decimal"/>
      <w:lvlText w:val=""/>
      <w:lvlJc w:val="left"/>
    </w:lvl>
    <w:lvl w:ilvl="8" w:tplc="06E83C2E">
      <w:numFmt w:val="decimal"/>
      <w:lvlText w:val=""/>
      <w:lvlJc w:val="left"/>
    </w:lvl>
  </w:abstractNum>
  <w:abstractNum w:abstractNumId="4" w15:restartNumberingAfterBreak="0">
    <w:nsid w:val="14F23ACD"/>
    <w:multiLevelType w:val="hybridMultilevel"/>
    <w:tmpl w:val="2B76910C"/>
    <w:lvl w:ilvl="0" w:tplc="1ED8C1EE">
      <w:start w:val="1"/>
      <w:numFmt w:val="bullet"/>
      <w:lvlText w:val=""/>
      <w:lvlJc w:val="left"/>
      <w:pPr>
        <w:tabs>
          <w:tab w:val="num" w:pos="720"/>
        </w:tabs>
        <w:ind w:left="720" w:hanging="360"/>
      </w:pPr>
      <w:rPr>
        <w:rFonts w:ascii="Symbol" w:hAnsi="Symbol" w:hint="default"/>
        <w:sz w:val="20"/>
      </w:rPr>
    </w:lvl>
    <w:lvl w:ilvl="1" w:tplc="4DAAD48E" w:tentative="1">
      <w:start w:val="1"/>
      <w:numFmt w:val="bullet"/>
      <w:lvlText w:val="o"/>
      <w:lvlJc w:val="left"/>
      <w:pPr>
        <w:tabs>
          <w:tab w:val="num" w:pos="1440"/>
        </w:tabs>
        <w:ind w:left="1440" w:hanging="360"/>
      </w:pPr>
      <w:rPr>
        <w:rFonts w:ascii="Courier New" w:hAnsi="Courier New" w:hint="default"/>
        <w:sz w:val="20"/>
      </w:rPr>
    </w:lvl>
    <w:lvl w:ilvl="2" w:tplc="FE56B132" w:tentative="1">
      <w:start w:val="1"/>
      <w:numFmt w:val="bullet"/>
      <w:lvlText w:val=""/>
      <w:lvlJc w:val="left"/>
      <w:pPr>
        <w:tabs>
          <w:tab w:val="num" w:pos="2160"/>
        </w:tabs>
        <w:ind w:left="2160" w:hanging="360"/>
      </w:pPr>
      <w:rPr>
        <w:rFonts w:ascii="Wingdings" w:hAnsi="Wingdings" w:hint="default"/>
        <w:sz w:val="20"/>
      </w:rPr>
    </w:lvl>
    <w:lvl w:ilvl="3" w:tplc="45A4F362" w:tentative="1">
      <w:start w:val="1"/>
      <w:numFmt w:val="bullet"/>
      <w:lvlText w:val=""/>
      <w:lvlJc w:val="left"/>
      <w:pPr>
        <w:tabs>
          <w:tab w:val="num" w:pos="2880"/>
        </w:tabs>
        <w:ind w:left="2880" w:hanging="360"/>
      </w:pPr>
      <w:rPr>
        <w:rFonts w:ascii="Wingdings" w:hAnsi="Wingdings" w:hint="default"/>
        <w:sz w:val="20"/>
      </w:rPr>
    </w:lvl>
    <w:lvl w:ilvl="4" w:tplc="84A05712" w:tentative="1">
      <w:start w:val="1"/>
      <w:numFmt w:val="bullet"/>
      <w:lvlText w:val=""/>
      <w:lvlJc w:val="left"/>
      <w:pPr>
        <w:tabs>
          <w:tab w:val="num" w:pos="3600"/>
        </w:tabs>
        <w:ind w:left="3600" w:hanging="360"/>
      </w:pPr>
      <w:rPr>
        <w:rFonts w:ascii="Wingdings" w:hAnsi="Wingdings" w:hint="default"/>
        <w:sz w:val="20"/>
      </w:rPr>
    </w:lvl>
    <w:lvl w:ilvl="5" w:tplc="C63A4EF2" w:tentative="1">
      <w:start w:val="1"/>
      <w:numFmt w:val="bullet"/>
      <w:lvlText w:val=""/>
      <w:lvlJc w:val="left"/>
      <w:pPr>
        <w:tabs>
          <w:tab w:val="num" w:pos="4320"/>
        </w:tabs>
        <w:ind w:left="4320" w:hanging="360"/>
      </w:pPr>
      <w:rPr>
        <w:rFonts w:ascii="Wingdings" w:hAnsi="Wingdings" w:hint="default"/>
        <w:sz w:val="20"/>
      </w:rPr>
    </w:lvl>
    <w:lvl w:ilvl="6" w:tplc="23AA981E" w:tentative="1">
      <w:start w:val="1"/>
      <w:numFmt w:val="bullet"/>
      <w:lvlText w:val=""/>
      <w:lvlJc w:val="left"/>
      <w:pPr>
        <w:tabs>
          <w:tab w:val="num" w:pos="5040"/>
        </w:tabs>
        <w:ind w:left="5040" w:hanging="360"/>
      </w:pPr>
      <w:rPr>
        <w:rFonts w:ascii="Wingdings" w:hAnsi="Wingdings" w:hint="default"/>
        <w:sz w:val="20"/>
      </w:rPr>
    </w:lvl>
    <w:lvl w:ilvl="7" w:tplc="31E200E0" w:tentative="1">
      <w:start w:val="1"/>
      <w:numFmt w:val="bullet"/>
      <w:lvlText w:val=""/>
      <w:lvlJc w:val="left"/>
      <w:pPr>
        <w:tabs>
          <w:tab w:val="num" w:pos="5760"/>
        </w:tabs>
        <w:ind w:left="5760" w:hanging="360"/>
      </w:pPr>
      <w:rPr>
        <w:rFonts w:ascii="Wingdings" w:hAnsi="Wingdings" w:hint="default"/>
        <w:sz w:val="20"/>
      </w:rPr>
    </w:lvl>
    <w:lvl w:ilvl="8" w:tplc="D4DEFB8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D7E1F"/>
    <w:multiLevelType w:val="hybridMultilevel"/>
    <w:tmpl w:val="A102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64153"/>
    <w:multiLevelType w:val="hybridMultilevel"/>
    <w:tmpl w:val="AAAAA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4952BCE"/>
    <w:multiLevelType w:val="hybridMultilevel"/>
    <w:tmpl w:val="50A65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D65D1D"/>
    <w:multiLevelType w:val="hybridMultilevel"/>
    <w:tmpl w:val="F7563A58"/>
    <w:lvl w:ilvl="0" w:tplc="BA04D6EA">
      <w:start w:val="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CF1785"/>
    <w:multiLevelType w:val="hybridMultilevel"/>
    <w:tmpl w:val="00A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FCD7AD5"/>
    <w:multiLevelType w:val="hybridMultilevel"/>
    <w:tmpl w:val="22B2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62B05"/>
    <w:multiLevelType w:val="hybridMultilevel"/>
    <w:tmpl w:val="2DC4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0E639C"/>
    <w:multiLevelType w:val="hybridMultilevel"/>
    <w:tmpl w:val="2DD6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E34BA"/>
    <w:multiLevelType w:val="hybridMultilevel"/>
    <w:tmpl w:val="02749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02A04"/>
    <w:multiLevelType w:val="hybridMultilevel"/>
    <w:tmpl w:val="1BD62230"/>
    <w:lvl w:ilvl="0" w:tplc="D584B6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38158A"/>
    <w:multiLevelType w:val="hybridMultilevel"/>
    <w:tmpl w:val="FE467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A73ECA"/>
    <w:multiLevelType w:val="hybridMultilevel"/>
    <w:tmpl w:val="F9FE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590FD7"/>
    <w:multiLevelType w:val="hybridMultilevel"/>
    <w:tmpl w:val="314479FE"/>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AB7A9A"/>
    <w:multiLevelType w:val="hybridMultilevel"/>
    <w:tmpl w:val="4112DD7C"/>
    <w:lvl w:ilvl="0" w:tplc="6DBA18A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E844A4"/>
    <w:multiLevelType w:val="hybridMultilevel"/>
    <w:tmpl w:val="288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2349F0"/>
    <w:multiLevelType w:val="hybridMultilevel"/>
    <w:tmpl w:val="D7CAD822"/>
    <w:lvl w:ilvl="0" w:tplc="255802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9401AF"/>
    <w:multiLevelType w:val="hybridMultilevel"/>
    <w:tmpl w:val="A8DCB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023F99"/>
    <w:multiLevelType w:val="hybridMultilevel"/>
    <w:tmpl w:val="3528975A"/>
    <w:lvl w:ilvl="0" w:tplc="BA04D6E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8"/>
  </w:num>
  <w:num w:numId="4">
    <w:abstractNumId w:val="26"/>
  </w:num>
  <w:num w:numId="5">
    <w:abstractNumId w:val="15"/>
  </w:num>
  <w:num w:numId="6">
    <w:abstractNumId w:val="0"/>
  </w:num>
  <w:num w:numId="7">
    <w:abstractNumId w:val="6"/>
  </w:num>
  <w:num w:numId="8">
    <w:abstractNumId w:val="9"/>
  </w:num>
  <w:num w:numId="9">
    <w:abstractNumId w:val="7"/>
  </w:num>
  <w:num w:numId="10">
    <w:abstractNumId w:val="18"/>
  </w:num>
  <w:num w:numId="11">
    <w:abstractNumId w:val="3"/>
  </w:num>
  <w:num w:numId="12">
    <w:abstractNumId w:val="25"/>
  </w:num>
  <w:num w:numId="13">
    <w:abstractNumId w:val="16"/>
  </w:num>
  <w:num w:numId="14">
    <w:abstractNumId w:val="24"/>
  </w:num>
  <w:num w:numId="15">
    <w:abstractNumId w:val="17"/>
  </w:num>
  <w:num w:numId="16">
    <w:abstractNumId w:val="1"/>
  </w:num>
  <w:num w:numId="17">
    <w:abstractNumId w:val="12"/>
  </w:num>
  <w:num w:numId="18">
    <w:abstractNumId w:val="4"/>
  </w:num>
  <w:num w:numId="19">
    <w:abstractNumId w:val="2"/>
  </w:num>
  <w:num w:numId="20">
    <w:abstractNumId w:val="8"/>
  </w:num>
  <w:num w:numId="21">
    <w:abstractNumId w:val="24"/>
  </w:num>
  <w:num w:numId="22">
    <w:abstractNumId w:val="19"/>
  </w:num>
  <w:num w:numId="23">
    <w:abstractNumId w:val="19"/>
  </w:num>
  <w:num w:numId="24">
    <w:abstractNumId w:val="10"/>
  </w:num>
  <w:num w:numId="25">
    <w:abstractNumId w:val="10"/>
  </w:num>
  <w:num w:numId="26">
    <w:abstractNumId w:val="11"/>
  </w:num>
  <w:num w:numId="27">
    <w:abstractNumId w:val="20"/>
  </w:num>
  <w:num w:numId="28">
    <w:abstractNumId w:val="5"/>
  </w:num>
  <w:num w:numId="29">
    <w:abstractNumId w:val="21"/>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38"/>
    <w:rsid w:val="00000CA2"/>
    <w:rsid w:val="00011B5F"/>
    <w:rsid w:val="00014AC9"/>
    <w:rsid w:val="000723AE"/>
    <w:rsid w:val="00085194"/>
    <w:rsid w:val="000A1665"/>
    <w:rsid w:val="000B4F45"/>
    <w:rsid w:val="000C3287"/>
    <w:rsid w:val="001002ED"/>
    <w:rsid w:val="00103576"/>
    <w:rsid w:val="00180403"/>
    <w:rsid w:val="00190471"/>
    <w:rsid w:val="001B1ACB"/>
    <w:rsid w:val="00205B93"/>
    <w:rsid w:val="002128C1"/>
    <w:rsid w:val="00222113"/>
    <w:rsid w:val="0023601F"/>
    <w:rsid w:val="00244C96"/>
    <w:rsid w:val="0025774E"/>
    <w:rsid w:val="002636E9"/>
    <w:rsid w:val="002654E7"/>
    <w:rsid w:val="002A00C9"/>
    <w:rsid w:val="002F03F4"/>
    <w:rsid w:val="00323132"/>
    <w:rsid w:val="003304BC"/>
    <w:rsid w:val="003422B8"/>
    <w:rsid w:val="00367A60"/>
    <w:rsid w:val="003971C9"/>
    <w:rsid w:val="003A47ED"/>
    <w:rsid w:val="003C0A2E"/>
    <w:rsid w:val="003C110D"/>
    <w:rsid w:val="003C7E08"/>
    <w:rsid w:val="003D743F"/>
    <w:rsid w:val="003F0849"/>
    <w:rsid w:val="003F2CAD"/>
    <w:rsid w:val="003F76E0"/>
    <w:rsid w:val="004070A3"/>
    <w:rsid w:val="00461E26"/>
    <w:rsid w:val="00472562"/>
    <w:rsid w:val="00472E70"/>
    <w:rsid w:val="00484054"/>
    <w:rsid w:val="00495DD3"/>
    <w:rsid w:val="004B48AB"/>
    <w:rsid w:val="004D31A9"/>
    <w:rsid w:val="004E052E"/>
    <w:rsid w:val="004F79DD"/>
    <w:rsid w:val="00501676"/>
    <w:rsid w:val="005128D5"/>
    <w:rsid w:val="0052322A"/>
    <w:rsid w:val="00525F46"/>
    <w:rsid w:val="00560BFD"/>
    <w:rsid w:val="00566384"/>
    <w:rsid w:val="005842BE"/>
    <w:rsid w:val="005A0F71"/>
    <w:rsid w:val="005A181D"/>
    <w:rsid w:val="005D46B5"/>
    <w:rsid w:val="005D7628"/>
    <w:rsid w:val="005E6F19"/>
    <w:rsid w:val="006219FE"/>
    <w:rsid w:val="00633852"/>
    <w:rsid w:val="00647F6B"/>
    <w:rsid w:val="006644C2"/>
    <w:rsid w:val="00674506"/>
    <w:rsid w:val="00674A0A"/>
    <w:rsid w:val="006B40F9"/>
    <w:rsid w:val="006C0D30"/>
    <w:rsid w:val="006E11F3"/>
    <w:rsid w:val="006E1BBE"/>
    <w:rsid w:val="006E581B"/>
    <w:rsid w:val="00766CB8"/>
    <w:rsid w:val="00767D7F"/>
    <w:rsid w:val="007C09BC"/>
    <w:rsid w:val="00802326"/>
    <w:rsid w:val="00825CD9"/>
    <w:rsid w:val="00841BD9"/>
    <w:rsid w:val="00854A09"/>
    <w:rsid w:val="008569D8"/>
    <w:rsid w:val="00883138"/>
    <w:rsid w:val="00885962"/>
    <w:rsid w:val="0089158D"/>
    <w:rsid w:val="00895868"/>
    <w:rsid w:val="008D7451"/>
    <w:rsid w:val="008D7463"/>
    <w:rsid w:val="008E6FAE"/>
    <w:rsid w:val="008F7981"/>
    <w:rsid w:val="00930B0B"/>
    <w:rsid w:val="00954156"/>
    <w:rsid w:val="009543AD"/>
    <w:rsid w:val="00975038"/>
    <w:rsid w:val="009A305B"/>
    <w:rsid w:val="009B0BDF"/>
    <w:rsid w:val="009C0D1B"/>
    <w:rsid w:val="009C725F"/>
    <w:rsid w:val="009F1229"/>
    <w:rsid w:val="00A107BE"/>
    <w:rsid w:val="00A13A18"/>
    <w:rsid w:val="00A42AD6"/>
    <w:rsid w:val="00A759FD"/>
    <w:rsid w:val="00A904D9"/>
    <w:rsid w:val="00AA41B3"/>
    <w:rsid w:val="00AB1EF9"/>
    <w:rsid w:val="00AB6E84"/>
    <w:rsid w:val="00AC55CE"/>
    <w:rsid w:val="00AC7AA1"/>
    <w:rsid w:val="00AE18DF"/>
    <w:rsid w:val="00B0266B"/>
    <w:rsid w:val="00B0531A"/>
    <w:rsid w:val="00B06F3E"/>
    <w:rsid w:val="00B613D6"/>
    <w:rsid w:val="00B91969"/>
    <w:rsid w:val="00BC336B"/>
    <w:rsid w:val="00C10408"/>
    <w:rsid w:val="00C1125C"/>
    <w:rsid w:val="00C763F2"/>
    <w:rsid w:val="00CB12ED"/>
    <w:rsid w:val="00CF2A54"/>
    <w:rsid w:val="00D24549"/>
    <w:rsid w:val="00D25104"/>
    <w:rsid w:val="00D3594B"/>
    <w:rsid w:val="00D723FC"/>
    <w:rsid w:val="00D72651"/>
    <w:rsid w:val="00D8374A"/>
    <w:rsid w:val="00D870B1"/>
    <w:rsid w:val="00DB54A2"/>
    <w:rsid w:val="00DD4E15"/>
    <w:rsid w:val="00E330EB"/>
    <w:rsid w:val="00E52618"/>
    <w:rsid w:val="00E53B11"/>
    <w:rsid w:val="00E57D70"/>
    <w:rsid w:val="00E62C7A"/>
    <w:rsid w:val="00E9740A"/>
    <w:rsid w:val="00EB057C"/>
    <w:rsid w:val="00EB33C3"/>
    <w:rsid w:val="00EE3CEE"/>
    <w:rsid w:val="00F03C10"/>
    <w:rsid w:val="00F5061B"/>
    <w:rsid w:val="00FA157B"/>
    <w:rsid w:val="00FA63C9"/>
    <w:rsid w:val="00FC35CB"/>
    <w:rsid w:val="00FE0D12"/>
    <w:rsid w:val="02FC364D"/>
    <w:rsid w:val="0B6B9F95"/>
    <w:rsid w:val="0D9B1BEB"/>
    <w:rsid w:val="12A8D5FF"/>
    <w:rsid w:val="133F9626"/>
    <w:rsid w:val="1509D86F"/>
    <w:rsid w:val="1509FADA"/>
    <w:rsid w:val="180A23DC"/>
    <w:rsid w:val="190A930D"/>
    <w:rsid w:val="195B6DA8"/>
    <w:rsid w:val="1B0520B7"/>
    <w:rsid w:val="1BAC6301"/>
    <w:rsid w:val="1C5C5DF5"/>
    <w:rsid w:val="1CF19C91"/>
    <w:rsid w:val="1DF82E56"/>
    <w:rsid w:val="1EE403C3"/>
    <w:rsid w:val="1FAC351E"/>
    <w:rsid w:val="1FDFC1BC"/>
    <w:rsid w:val="2000D248"/>
    <w:rsid w:val="24E35144"/>
    <w:rsid w:val="29140A99"/>
    <w:rsid w:val="2AAFDAFA"/>
    <w:rsid w:val="2B060CC0"/>
    <w:rsid w:val="31A170AB"/>
    <w:rsid w:val="32FD1330"/>
    <w:rsid w:val="34561922"/>
    <w:rsid w:val="3587FAB6"/>
    <w:rsid w:val="3723CB17"/>
    <w:rsid w:val="378FC9EC"/>
    <w:rsid w:val="38D8DC28"/>
    <w:rsid w:val="3963A994"/>
    <w:rsid w:val="3AD60DCF"/>
    <w:rsid w:val="3C5BB32B"/>
    <w:rsid w:val="3CB1B208"/>
    <w:rsid w:val="3DF7EB15"/>
    <w:rsid w:val="40740A7D"/>
    <w:rsid w:val="45ACEFFF"/>
    <w:rsid w:val="4AA28EEA"/>
    <w:rsid w:val="4F10156A"/>
    <w:rsid w:val="50440868"/>
    <w:rsid w:val="518B9F41"/>
    <w:rsid w:val="534F78A2"/>
    <w:rsid w:val="538696FF"/>
    <w:rsid w:val="54079A6A"/>
    <w:rsid w:val="5AE1DFF3"/>
    <w:rsid w:val="5BA21DEF"/>
    <w:rsid w:val="5C9DD294"/>
    <w:rsid w:val="60CA9147"/>
    <w:rsid w:val="6165E892"/>
    <w:rsid w:val="624EA8E5"/>
    <w:rsid w:val="65C21393"/>
    <w:rsid w:val="67ACF902"/>
    <w:rsid w:val="67E08093"/>
    <w:rsid w:val="6A9B6DDF"/>
    <w:rsid w:val="6FAA9ED8"/>
    <w:rsid w:val="71400BDC"/>
    <w:rsid w:val="77A17B05"/>
    <w:rsid w:val="798DE023"/>
    <w:rsid w:val="7E0CCCD6"/>
    <w:rsid w:val="7E58DB55"/>
    <w:rsid w:val="7FF23E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9C959"/>
  <w15:chartTrackingRefBased/>
  <w15:docId w15:val="{AE6DBA5E-0697-49B0-B16F-E19C0DD6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AD"/>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38"/>
  </w:style>
  <w:style w:type="paragraph" w:styleId="NormalWeb">
    <w:name w:val="Normal (Web)"/>
    <w:basedOn w:val="Normal"/>
    <w:rsid w:val="0056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41B3"/>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930B0B"/>
    <w:pPr>
      <w:spacing w:after="0" w:line="240" w:lineRule="auto"/>
    </w:p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semiHidden/>
    <w:unhideWhenUsed/>
    <w:rsid w:val="00633852"/>
    <w:pPr>
      <w:spacing w:line="240" w:lineRule="auto"/>
    </w:pPr>
    <w:rPr>
      <w:sz w:val="20"/>
      <w:szCs w:val="20"/>
    </w:rPr>
  </w:style>
  <w:style w:type="character" w:customStyle="1" w:styleId="CommentTextChar">
    <w:name w:val="Comment Text Char"/>
    <w:basedOn w:val="DefaultParagraphFont"/>
    <w:link w:val="CommentText"/>
    <w:uiPriority w:val="99"/>
    <w:semiHidden/>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customStyle="1" w:styleId="CommentSubjectChar">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3852"/>
    <w:rPr>
      <w:rFonts w:ascii="Segoe UI" w:hAnsi="Segoe UI" w:cs="Segoe UI"/>
      <w:sz w:val="18"/>
      <w:szCs w:val="18"/>
    </w:rPr>
  </w:style>
  <w:style w:type="character" w:customStyle="1" w:styleId="Heading1Char">
    <w:name w:val="Heading 1 Char"/>
    <w:basedOn w:val="DefaultParagraphFont"/>
    <w:link w:val="Heading1"/>
    <w:uiPriority w:val="9"/>
    <w:rsid w:val="006B40F9"/>
    <w:rPr>
      <w:rFonts w:asciiTheme="majorHAnsi" w:eastAsiaTheme="majorEastAsia" w:hAnsiTheme="majorHAnsi"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 w:type="character" w:customStyle="1" w:styleId="normaltextrun">
    <w:name w:val="normaltextrun"/>
    <w:basedOn w:val="DefaultParagraphFont"/>
    <w:rsid w:val="003304BC"/>
  </w:style>
  <w:style w:type="character" w:customStyle="1" w:styleId="eop">
    <w:name w:val="eop"/>
    <w:basedOn w:val="DefaultParagraphFont"/>
    <w:rsid w:val="003304BC"/>
  </w:style>
  <w:style w:type="paragraph" w:customStyle="1" w:styleId="paragraph">
    <w:name w:val="paragraph"/>
    <w:basedOn w:val="Normal"/>
    <w:rsid w:val="003304B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5709">
      <w:bodyDiv w:val="1"/>
      <w:marLeft w:val="0"/>
      <w:marRight w:val="0"/>
      <w:marTop w:val="0"/>
      <w:marBottom w:val="0"/>
      <w:divBdr>
        <w:top w:val="none" w:sz="0" w:space="0" w:color="auto"/>
        <w:left w:val="none" w:sz="0" w:space="0" w:color="auto"/>
        <w:bottom w:val="none" w:sz="0" w:space="0" w:color="auto"/>
        <w:right w:val="none" w:sz="0" w:space="0" w:color="auto"/>
      </w:divBdr>
    </w:div>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263610428">
      <w:bodyDiv w:val="1"/>
      <w:marLeft w:val="0"/>
      <w:marRight w:val="0"/>
      <w:marTop w:val="0"/>
      <w:marBottom w:val="0"/>
      <w:divBdr>
        <w:top w:val="none" w:sz="0" w:space="0" w:color="auto"/>
        <w:left w:val="none" w:sz="0" w:space="0" w:color="auto"/>
        <w:bottom w:val="none" w:sz="0" w:space="0" w:color="auto"/>
        <w:right w:val="none" w:sz="0" w:space="0" w:color="auto"/>
      </w:divBdr>
    </w:div>
    <w:div w:id="324867523">
      <w:bodyDiv w:val="1"/>
      <w:marLeft w:val="0"/>
      <w:marRight w:val="0"/>
      <w:marTop w:val="0"/>
      <w:marBottom w:val="0"/>
      <w:divBdr>
        <w:top w:val="none" w:sz="0" w:space="0" w:color="auto"/>
        <w:left w:val="none" w:sz="0" w:space="0" w:color="auto"/>
        <w:bottom w:val="none" w:sz="0" w:space="0" w:color="auto"/>
        <w:right w:val="none" w:sz="0" w:space="0" w:color="auto"/>
      </w:divBdr>
    </w:div>
    <w:div w:id="495002158">
      <w:bodyDiv w:val="1"/>
      <w:marLeft w:val="0"/>
      <w:marRight w:val="0"/>
      <w:marTop w:val="0"/>
      <w:marBottom w:val="0"/>
      <w:divBdr>
        <w:top w:val="none" w:sz="0" w:space="0" w:color="auto"/>
        <w:left w:val="none" w:sz="0" w:space="0" w:color="auto"/>
        <w:bottom w:val="none" w:sz="0" w:space="0" w:color="auto"/>
        <w:right w:val="none" w:sz="0" w:space="0" w:color="auto"/>
      </w:divBdr>
    </w:div>
    <w:div w:id="736394471">
      <w:bodyDiv w:val="1"/>
      <w:marLeft w:val="0"/>
      <w:marRight w:val="0"/>
      <w:marTop w:val="0"/>
      <w:marBottom w:val="0"/>
      <w:divBdr>
        <w:top w:val="none" w:sz="0" w:space="0" w:color="auto"/>
        <w:left w:val="none" w:sz="0" w:space="0" w:color="auto"/>
        <w:bottom w:val="none" w:sz="0" w:space="0" w:color="auto"/>
        <w:right w:val="none" w:sz="0" w:space="0" w:color="auto"/>
      </w:divBdr>
    </w:div>
    <w:div w:id="967124985">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272274332">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654136926">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706444505">
      <w:bodyDiv w:val="1"/>
      <w:marLeft w:val="0"/>
      <w:marRight w:val="0"/>
      <w:marTop w:val="0"/>
      <w:marBottom w:val="0"/>
      <w:divBdr>
        <w:top w:val="none" w:sz="0" w:space="0" w:color="auto"/>
        <w:left w:val="none" w:sz="0" w:space="0" w:color="auto"/>
        <w:bottom w:val="none" w:sz="0" w:space="0" w:color="auto"/>
        <w:right w:val="none" w:sz="0" w:space="0" w:color="auto"/>
      </w:divBdr>
    </w:div>
    <w:div w:id="1983386011">
      <w:bodyDiv w:val="1"/>
      <w:marLeft w:val="0"/>
      <w:marRight w:val="0"/>
      <w:marTop w:val="0"/>
      <w:marBottom w:val="0"/>
      <w:divBdr>
        <w:top w:val="none" w:sz="0" w:space="0" w:color="auto"/>
        <w:left w:val="none" w:sz="0" w:space="0" w:color="auto"/>
        <w:bottom w:val="none" w:sz="0" w:space="0" w:color="auto"/>
        <w:right w:val="none" w:sz="0" w:space="0" w:color="auto"/>
      </w:divBdr>
      <w:divsChild>
        <w:div w:id="921985656">
          <w:marLeft w:val="0"/>
          <w:marRight w:val="0"/>
          <w:marTop w:val="0"/>
          <w:marBottom w:val="0"/>
          <w:divBdr>
            <w:top w:val="none" w:sz="0" w:space="0" w:color="auto"/>
            <w:left w:val="none" w:sz="0" w:space="0" w:color="auto"/>
            <w:bottom w:val="none" w:sz="0" w:space="0" w:color="auto"/>
            <w:right w:val="none" w:sz="0" w:space="0" w:color="auto"/>
          </w:divBdr>
          <w:divsChild>
            <w:div w:id="8837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4E9E68EC84E44A96F383D8EB370A2" ma:contentTypeVersion="5" ma:contentTypeDescription="Create a new document." ma:contentTypeScope="" ma:versionID="a72b1c0b420b8cbec1b2f266a16270fc">
  <xsd:schema xmlns:xsd="http://www.w3.org/2001/XMLSchema" xmlns:xs="http://www.w3.org/2001/XMLSchema" xmlns:p="http://schemas.microsoft.com/office/2006/metadata/properties" xmlns:ns2="3d591ddd-0174-47ad-a7ed-55e096b4d86b" targetNamespace="http://schemas.microsoft.com/office/2006/metadata/properties" ma:root="true" ma:fieldsID="3091b98694f930a35591ef6d0f52e1b8" ns2:_="">
    <xsd:import namespace="3d591ddd-0174-47ad-a7ed-55e096b4d8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91ddd-0174-47ad-a7ed-55e096b4d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C3097-6396-4621-9146-5947C3261E68}">
  <ds:schemaRefs>
    <ds:schemaRef ds:uri="http://schemas.openxmlformats.org/officeDocument/2006/bibliography"/>
  </ds:schemaRefs>
</ds:datastoreItem>
</file>

<file path=customXml/itemProps2.xml><?xml version="1.0" encoding="utf-8"?>
<ds:datastoreItem xmlns:ds="http://schemas.openxmlformats.org/officeDocument/2006/customXml" ds:itemID="{E855B39F-4B4C-4759-AAE6-BB029EE3A439}">
  <ds:schemaRefs>
    <ds:schemaRef ds:uri="http://schemas.microsoft.com/sharepoint/v3/contenttype/forms"/>
  </ds:schemaRefs>
</ds:datastoreItem>
</file>

<file path=customXml/itemProps3.xml><?xml version="1.0" encoding="utf-8"?>
<ds:datastoreItem xmlns:ds="http://schemas.openxmlformats.org/officeDocument/2006/customXml" ds:itemID="{2FA5EAE2-1806-460D-9E1F-0C5231553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91ddd-0174-47ad-a7ed-55e096b4d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702FA-E2F5-4B12-9A7C-6FBC9164C479}">
  <ds:schemaRefs>
    <ds:schemaRef ds:uri="http://schemas.microsoft.com/office/2006/metadata/properties"/>
    <ds:schemaRef ds:uri="http://schemas.microsoft.com/office/infopath/2007/PartnerControls"/>
    <ds:schemaRef ds:uri="b1992b2b-a7d9-41bd-a190-bcc92450e500"/>
    <ds:schemaRef ds:uri="4981dadc-d583-40bb-a21d-2e22af3d31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1259</Words>
  <Characters>7182</Characters>
  <Application>Microsoft Office Word</Application>
  <DocSecurity>4</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dc:title>
  <dc:subject/>
  <dc:creator>Amy Stephenson</dc:creator>
  <cp:keywords/>
  <dc:description/>
  <cp:lastModifiedBy>Tiffany Hill</cp:lastModifiedBy>
  <cp:revision>13</cp:revision>
  <cp:lastPrinted>2020-01-15T05:03:00Z</cp:lastPrinted>
  <dcterms:created xsi:type="dcterms:W3CDTF">2021-05-24T00:26:00Z</dcterms:created>
  <dcterms:modified xsi:type="dcterms:W3CDTF">2021-06-10T04:51:00Z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0x010100F454E9E68EC84E44A96F383D8EB370A2</vt:lpwstr>
  </property>
  <property fmtid="{D5CDD505-2E9C-101B-9397-08002B2CF9AE}" pid="3" name="BusFunction">
    <vt:lpwstr>37;#Finance|bdbca17d-f2e3-40d8-9624-89031d563875</vt:lpwstr>
  </property>
  <property fmtid="{D5CDD505-2E9C-101B-9397-08002B2CF9AE}" pid="4" name="DocType">
    <vt:lpwstr>25;#Position Description|bbd5e5d2-2b43-4bfd-86f3-68c55734f3f4</vt:lpwstr>
  </property>
</Properties>
</file>